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B7" w:rsidRPr="0070029B" w:rsidRDefault="007D43B7" w:rsidP="003D1922">
      <w:pPr>
        <w:pStyle w:val="FR2"/>
        <w:spacing w:before="300" w:line="240" w:lineRule="auto"/>
        <w:jc w:val="center"/>
      </w:pPr>
      <w:bookmarkStart w:id="0" w:name="_GoBack"/>
      <w:bookmarkEnd w:id="0"/>
      <w:r w:rsidRPr="0070029B">
        <w:t xml:space="preserve">Zarządzenie nr </w:t>
      </w:r>
      <w:r w:rsidR="000732FC">
        <w:t>71</w:t>
      </w:r>
      <w:r>
        <w:t>/2019</w:t>
      </w:r>
    </w:p>
    <w:p w:rsidR="007D43B7" w:rsidRPr="0070029B" w:rsidRDefault="007D43B7" w:rsidP="003D1922">
      <w:pPr>
        <w:pStyle w:val="FR2"/>
        <w:spacing w:before="300" w:line="240" w:lineRule="auto"/>
        <w:jc w:val="center"/>
      </w:pPr>
      <w:r w:rsidRPr="0070029B">
        <w:t>Wójta Gminy Drawsko</w:t>
      </w:r>
    </w:p>
    <w:p w:rsidR="007D43B7" w:rsidRPr="0070029B" w:rsidRDefault="0070551E" w:rsidP="003D1922">
      <w:pPr>
        <w:pStyle w:val="FR2"/>
        <w:spacing w:before="300" w:line="240" w:lineRule="auto"/>
        <w:jc w:val="center"/>
      </w:pPr>
      <w:r>
        <w:t>z dnia 2</w:t>
      </w:r>
      <w:r w:rsidR="00012111">
        <w:t>7</w:t>
      </w:r>
      <w:r>
        <w:t xml:space="preserve"> czerwca </w:t>
      </w:r>
      <w:r w:rsidR="007D43B7">
        <w:t>2019</w:t>
      </w:r>
      <w:r w:rsidR="007D43B7" w:rsidRPr="0070029B">
        <w:t>r.</w:t>
      </w:r>
    </w:p>
    <w:p w:rsidR="007D43B7" w:rsidRPr="0070029B" w:rsidRDefault="007D43B7" w:rsidP="003D1922">
      <w:pPr>
        <w:pStyle w:val="FR2"/>
        <w:spacing w:before="300" w:line="240" w:lineRule="auto"/>
        <w:jc w:val="center"/>
      </w:pPr>
      <w:r w:rsidRPr="0070029B">
        <w:t xml:space="preserve">w sprawie </w:t>
      </w:r>
      <w:r>
        <w:t>zmiany</w:t>
      </w:r>
      <w:r w:rsidRPr="0070029B">
        <w:t xml:space="preserve"> Regulaminu Organizacyjnego Urzędu Gminy Drawsko</w:t>
      </w:r>
      <w:r w:rsidRPr="0070029B">
        <w:rPr>
          <w:i/>
        </w:rPr>
        <w:t>.</w:t>
      </w:r>
    </w:p>
    <w:p w:rsidR="007D43B7" w:rsidRPr="0070029B" w:rsidRDefault="007D43B7" w:rsidP="007D43B7">
      <w:pPr>
        <w:pStyle w:val="FR2"/>
        <w:spacing w:before="500" w:line="360" w:lineRule="auto"/>
        <w:ind w:firstLine="700"/>
      </w:pPr>
      <w:r w:rsidRPr="0070029B">
        <w:t xml:space="preserve">Na podstawie art. 33 ust. 2 ustawy z dnia 8 marca 1990 r. o samorządzie gminnym       (Dz. U. z 2019r., poz. 506 t.j. ) </w:t>
      </w:r>
      <w:r>
        <w:t xml:space="preserve">Wójt Gminy Drawsko </w:t>
      </w:r>
      <w:r w:rsidRPr="0070029B">
        <w:t>zarządza się co następuje:</w:t>
      </w:r>
    </w:p>
    <w:p w:rsidR="007D43B7" w:rsidRDefault="007D43B7" w:rsidP="007D43B7">
      <w:pPr>
        <w:pStyle w:val="FR2"/>
        <w:spacing w:before="500" w:line="360" w:lineRule="auto"/>
      </w:pPr>
      <w:r w:rsidRPr="0070029B">
        <w:t>§1</w:t>
      </w:r>
    </w:p>
    <w:p w:rsidR="007D43B7" w:rsidRDefault="007D43B7" w:rsidP="007D43B7">
      <w:pPr>
        <w:pStyle w:val="FR2"/>
        <w:spacing w:before="500" w:line="360" w:lineRule="auto"/>
      </w:pPr>
      <w:r>
        <w:t xml:space="preserve">1.W strukturze organizacyjnej w </w:t>
      </w:r>
      <w:r w:rsidR="008478F7">
        <w:t>Referacie K</w:t>
      </w:r>
      <w:r>
        <w:t xml:space="preserve">adr, Płac i Oświaty </w:t>
      </w:r>
      <w:r w:rsidRPr="007D43B7">
        <w:rPr>
          <w:b/>
        </w:rPr>
        <w:t>zastępuje się</w:t>
      </w:r>
      <w:r>
        <w:t xml:space="preserve"> stanowisko Inspektora d.s. kadr i ubezpieczeń społecznych stanowiskiem Podinspektora d.s. kadr i ubezpieczeń społecznych oraz </w:t>
      </w:r>
      <w:r w:rsidRPr="008478F7">
        <w:rPr>
          <w:b/>
        </w:rPr>
        <w:t>dopisuje się</w:t>
      </w:r>
      <w:r w:rsidR="009F17BD">
        <w:t xml:space="preserve"> Opiekun dowozów szkolnych- jak w załączniku do zarządzenia.</w:t>
      </w:r>
    </w:p>
    <w:p w:rsidR="007D43B7" w:rsidRDefault="007D43B7" w:rsidP="007D43B7">
      <w:pPr>
        <w:pStyle w:val="FR2"/>
        <w:spacing w:before="500" w:line="360" w:lineRule="auto"/>
      </w:pPr>
      <w:r>
        <w:t xml:space="preserve">2.Ww. zmiany wprowadza się analogicznie w zapisach Regulaminu Organizacyjnego Urzędu Gminy Drawsko w Rozdziale III Organizacja Urzędu pkt 1 litera </w:t>
      </w:r>
      <w:r w:rsidRPr="008478F7">
        <w:rPr>
          <w:b/>
        </w:rPr>
        <w:t>b</w:t>
      </w:r>
      <w:r>
        <w:t xml:space="preserve">, gdzie Opiekun dowozów szkolnych funkcjonuje w wymiarze 0,5 etatu od września do czerwca danego roku.  </w:t>
      </w:r>
    </w:p>
    <w:p w:rsidR="007D43B7" w:rsidRDefault="007D43B7" w:rsidP="007D43B7">
      <w:pPr>
        <w:pStyle w:val="FR2"/>
        <w:spacing w:before="500" w:line="360" w:lineRule="auto"/>
      </w:pPr>
      <w:r>
        <w:t>§2</w:t>
      </w:r>
    </w:p>
    <w:p w:rsidR="007D43B7" w:rsidRDefault="007D43B7" w:rsidP="007D43B7">
      <w:pPr>
        <w:pStyle w:val="FR2"/>
        <w:spacing w:before="500" w:line="360" w:lineRule="auto"/>
      </w:pPr>
      <w:r>
        <w:t>Wyko</w:t>
      </w:r>
      <w:r w:rsidR="008478F7">
        <w:t>nanie zarządzenia powierza się S</w:t>
      </w:r>
      <w:r>
        <w:t>ekretarzowi Gminy i Kierownikowi Referatu Kadr.</w:t>
      </w:r>
    </w:p>
    <w:p w:rsidR="007D43B7" w:rsidRDefault="007D43B7" w:rsidP="007D43B7">
      <w:pPr>
        <w:pStyle w:val="FR2"/>
        <w:spacing w:before="500" w:line="360" w:lineRule="auto"/>
      </w:pPr>
      <w:r>
        <w:t>§3</w:t>
      </w:r>
    </w:p>
    <w:p w:rsidR="007D43B7" w:rsidRPr="0070029B" w:rsidRDefault="007D43B7" w:rsidP="007D43B7">
      <w:pPr>
        <w:pStyle w:val="FR2"/>
        <w:spacing w:before="500" w:line="360" w:lineRule="auto"/>
      </w:pPr>
      <w:r>
        <w:t xml:space="preserve">Zarządzenie wchodzi w życie  z dniem podpisania. </w:t>
      </w:r>
    </w:p>
    <w:p w:rsidR="007D43B7" w:rsidRPr="0070029B" w:rsidRDefault="007D43B7" w:rsidP="007D43B7"/>
    <w:p w:rsidR="00291268" w:rsidRDefault="00291268"/>
    <w:p w:rsidR="00291268" w:rsidRDefault="00291268"/>
    <w:p w:rsidR="00291268" w:rsidRPr="0070029B" w:rsidRDefault="00291268"/>
    <w:sectPr w:rsidR="00291268" w:rsidRPr="0070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9B"/>
    <w:rsid w:val="00012111"/>
    <w:rsid w:val="000732FC"/>
    <w:rsid w:val="001C3871"/>
    <w:rsid w:val="00291268"/>
    <w:rsid w:val="003A2706"/>
    <w:rsid w:val="003D1922"/>
    <w:rsid w:val="00421B1E"/>
    <w:rsid w:val="004279FD"/>
    <w:rsid w:val="00512AF7"/>
    <w:rsid w:val="005F279F"/>
    <w:rsid w:val="0070029B"/>
    <w:rsid w:val="0070551E"/>
    <w:rsid w:val="007D43B7"/>
    <w:rsid w:val="008478F7"/>
    <w:rsid w:val="008909D4"/>
    <w:rsid w:val="009F17BD"/>
    <w:rsid w:val="00CA5E81"/>
    <w:rsid w:val="00CB5D87"/>
    <w:rsid w:val="00D4059C"/>
    <w:rsid w:val="00E40E95"/>
    <w:rsid w:val="00F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rsid w:val="0070029B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Drawsko</dc:creator>
  <cp:lastModifiedBy>Sylwia Marek</cp:lastModifiedBy>
  <cp:revision>2</cp:revision>
  <cp:lastPrinted>2020-06-09T09:24:00Z</cp:lastPrinted>
  <dcterms:created xsi:type="dcterms:W3CDTF">2020-06-10T10:33:00Z</dcterms:created>
  <dcterms:modified xsi:type="dcterms:W3CDTF">2020-06-10T10:33:00Z</dcterms:modified>
</cp:coreProperties>
</file>