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A905" w14:textId="7AFF6851" w:rsidR="00A771D9" w:rsidRPr="00A771D9" w:rsidRDefault="00A771D9" w:rsidP="00A771D9">
      <w:pPr>
        <w:autoSpaceDE w:val="0"/>
        <w:autoSpaceDN w:val="0"/>
        <w:adjustRightInd w:val="0"/>
        <w:spacing w:after="0" w:line="240" w:lineRule="auto"/>
        <w:rPr>
          <w:rFonts w:ascii="Times New Roman" w:hAnsi="Times New Roman" w:cs="Times New Roman"/>
          <w:b/>
          <w:bCs/>
          <w:color w:val="000000"/>
          <w:sz w:val="20"/>
          <w:szCs w:val="20"/>
        </w:rPr>
      </w:pPr>
      <w:r w:rsidRPr="00A771D9">
        <w:rPr>
          <w:rFonts w:ascii="Times New Roman" w:hAnsi="Times New Roman" w:cs="Times New Roman"/>
          <w:b/>
          <w:bCs/>
          <w:color w:val="000000"/>
          <w:sz w:val="20"/>
          <w:szCs w:val="20"/>
        </w:rPr>
        <w:t>Sygnatura</w:t>
      </w:r>
      <w:r w:rsidR="00042C81">
        <w:rPr>
          <w:rFonts w:ascii="Times New Roman" w:hAnsi="Times New Roman" w:cs="Times New Roman"/>
          <w:b/>
          <w:bCs/>
          <w:color w:val="000000"/>
          <w:sz w:val="20"/>
          <w:szCs w:val="20"/>
        </w:rPr>
        <w:t xml:space="preserve"> GK</w:t>
      </w:r>
      <w:r w:rsidR="000346DC">
        <w:rPr>
          <w:rFonts w:ascii="Times New Roman" w:hAnsi="Times New Roman" w:cs="Times New Roman"/>
          <w:b/>
          <w:bCs/>
          <w:color w:val="000000"/>
          <w:sz w:val="20"/>
          <w:szCs w:val="20"/>
        </w:rPr>
        <w:t>-ZP.271.</w:t>
      </w:r>
      <w:r w:rsidR="00302E7F">
        <w:rPr>
          <w:rFonts w:ascii="Times New Roman" w:hAnsi="Times New Roman" w:cs="Times New Roman"/>
          <w:b/>
          <w:bCs/>
          <w:color w:val="000000"/>
          <w:sz w:val="20"/>
          <w:szCs w:val="20"/>
        </w:rPr>
        <w:t>5</w:t>
      </w:r>
      <w:r w:rsidR="000346DC">
        <w:rPr>
          <w:rFonts w:ascii="Times New Roman" w:hAnsi="Times New Roman" w:cs="Times New Roman"/>
          <w:b/>
          <w:bCs/>
          <w:color w:val="000000"/>
          <w:sz w:val="20"/>
          <w:szCs w:val="20"/>
        </w:rPr>
        <w:t>.201</w:t>
      </w:r>
      <w:r w:rsidR="00302E7F">
        <w:rPr>
          <w:rFonts w:ascii="Times New Roman" w:hAnsi="Times New Roman" w:cs="Times New Roman"/>
          <w:b/>
          <w:bCs/>
          <w:color w:val="000000"/>
          <w:sz w:val="20"/>
          <w:szCs w:val="20"/>
        </w:rPr>
        <w:t>9</w:t>
      </w:r>
    </w:p>
    <w:p w14:paraId="6E1A288A" w14:textId="77777777" w:rsidR="00A771D9" w:rsidRDefault="00A771D9" w:rsidP="00066342">
      <w:pPr>
        <w:autoSpaceDE w:val="0"/>
        <w:autoSpaceDN w:val="0"/>
        <w:adjustRightInd w:val="0"/>
        <w:spacing w:after="0" w:line="240" w:lineRule="auto"/>
        <w:jc w:val="center"/>
        <w:rPr>
          <w:rFonts w:ascii="Times New Roman" w:hAnsi="Times New Roman" w:cs="Times New Roman"/>
          <w:b/>
          <w:bCs/>
          <w:color w:val="000000"/>
          <w:sz w:val="36"/>
          <w:szCs w:val="36"/>
        </w:rPr>
      </w:pPr>
    </w:p>
    <w:p w14:paraId="7C921C8E" w14:textId="77777777" w:rsidR="007D252F" w:rsidRPr="007D252F" w:rsidRDefault="007D252F" w:rsidP="00066342">
      <w:pPr>
        <w:autoSpaceDE w:val="0"/>
        <w:autoSpaceDN w:val="0"/>
        <w:adjustRightInd w:val="0"/>
        <w:spacing w:after="0" w:line="240" w:lineRule="auto"/>
        <w:jc w:val="center"/>
        <w:rPr>
          <w:rFonts w:ascii="Times New Roman" w:hAnsi="Times New Roman" w:cs="Times New Roman"/>
          <w:b/>
          <w:bCs/>
          <w:color w:val="000000"/>
          <w:sz w:val="36"/>
          <w:szCs w:val="36"/>
        </w:rPr>
      </w:pPr>
      <w:r w:rsidRPr="007D252F">
        <w:rPr>
          <w:rFonts w:ascii="Times New Roman" w:hAnsi="Times New Roman" w:cs="Times New Roman"/>
          <w:b/>
          <w:bCs/>
          <w:color w:val="000000"/>
          <w:sz w:val="36"/>
          <w:szCs w:val="36"/>
        </w:rPr>
        <w:t>SPECYFIKACJA ISTOTNYCH WARUNKÓW</w:t>
      </w:r>
    </w:p>
    <w:p w14:paraId="0C5E7F7B" w14:textId="77777777" w:rsidR="007D252F" w:rsidRPr="007D252F" w:rsidRDefault="007D252F" w:rsidP="00066342">
      <w:pPr>
        <w:autoSpaceDE w:val="0"/>
        <w:autoSpaceDN w:val="0"/>
        <w:adjustRightInd w:val="0"/>
        <w:spacing w:after="0" w:line="240" w:lineRule="auto"/>
        <w:jc w:val="center"/>
        <w:rPr>
          <w:rFonts w:ascii="Times New Roman" w:hAnsi="Times New Roman" w:cs="Times New Roman"/>
          <w:b/>
          <w:bCs/>
          <w:color w:val="000000"/>
          <w:sz w:val="36"/>
          <w:szCs w:val="36"/>
        </w:rPr>
      </w:pPr>
      <w:r w:rsidRPr="007D252F">
        <w:rPr>
          <w:rFonts w:ascii="Times New Roman" w:hAnsi="Times New Roman" w:cs="Times New Roman"/>
          <w:b/>
          <w:bCs/>
          <w:color w:val="000000"/>
          <w:sz w:val="36"/>
          <w:szCs w:val="36"/>
        </w:rPr>
        <w:t>ZAMÓWIENIA</w:t>
      </w:r>
    </w:p>
    <w:p w14:paraId="204D49F5"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501AFF4A"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36C0981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o wartości przedmiotu zamówienia mniejszej niż kwoty określone w przepisach</w:t>
      </w:r>
    </w:p>
    <w:p w14:paraId="1596AA6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 xml:space="preserve">wydanych na podstawie art. 11 ust 8 ustawy </w:t>
      </w:r>
      <w:proofErr w:type="spellStart"/>
      <w:r w:rsidRPr="007D252F">
        <w:rPr>
          <w:rFonts w:ascii="Times New Roman" w:hAnsi="Times New Roman" w:cs="Times New Roman"/>
          <w:b/>
          <w:bCs/>
          <w:color w:val="000000"/>
          <w:sz w:val="24"/>
          <w:szCs w:val="24"/>
        </w:rPr>
        <w:t>Pzp</w:t>
      </w:r>
      <w:proofErr w:type="spellEnd"/>
      <w:r w:rsidRPr="007D252F">
        <w:rPr>
          <w:rFonts w:ascii="Times New Roman" w:hAnsi="Times New Roman" w:cs="Times New Roman"/>
          <w:b/>
          <w:bCs/>
          <w:color w:val="000000"/>
          <w:sz w:val="24"/>
          <w:szCs w:val="24"/>
        </w:rPr>
        <w:t xml:space="preserve"> dla zadania</w:t>
      </w:r>
    </w:p>
    <w:p w14:paraId="50131BC9"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32"/>
          <w:szCs w:val="32"/>
        </w:rPr>
      </w:pPr>
    </w:p>
    <w:p w14:paraId="081DD1FA" w14:textId="2203BA9C" w:rsidR="00BA5AA2" w:rsidRPr="005C6455" w:rsidRDefault="005C6455" w:rsidP="005C6455">
      <w:pPr>
        <w:autoSpaceDE w:val="0"/>
        <w:autoSpaceDN w:val="0"/>
        <w:adjustRightInd w:val="0"/>
        <w:spacing w:after="0" w:line="240" w:lineRule="auto"/>
        <w:rPr>
          <w:rFonts w:ascii="Times New Roman" w:hAnsi="Times New Roman" w:cs="Times New Roman"/>
          <w:b/>
          <w:bCs/>
          <w:color w:val="000000"/>
          <w:sz w:val="32"/>
          <w:szCs w:val="32"/>
        </w:rPr>
      </w:pPr>
      <w:bookmarkStart w:id="0" w:name="_Hlk15908877"/>
      <w:r>
        <w:t>D</w:t>
      </w:r>
      <w:r w:rsidRPr="00331D51">
        <w:t>ostawa oleju opałowego lekkiego w ilości 30.000 litrów</w:t>
      </w:r>
      <w:r w:rsidRPr="00331D51">
        <w:rPr>
          <w:rStyle w:val="akapitdomyslny1"/>
          <w:b/>
        </w:rPr>
        <w:t xml:space="preserve"> </w:t>
      </w:r>
      <w:r w:rsidRPr="00331D51">
        <w:rPr>
          <w:rStyle w:val="akapitdomyslny1"/>
        </w:rPr>
        <w:t xml:space="preserve">do </w:t>
      </w:r>
      <w:r w:rsidR="002B63A5">
        <w:rPr>
          <w:rStyle w:val="akapitdomyslny1"/>
        </w:rPr>
        <w:t>Szkoły Podstawowej</w:t>
      </w:r>
      <w:r w:rsidRPr="00331D51">
        <w:rPr>
          <w:rStyle w:val="akapitdomyslny1"/>
        </w:rPr>
        <w:t xml:space="preserve"> w</w:t>
      </w:r>
      <w:r w:rsidRPr="00331D51">
        <w:t xml:space="preserve"> </w:t>
      </w:r>
      <w:r w:rsidR="000346DC">
        <w:t>Drawsku w sezonie grzewczym 201</w:t>
      </w:r>
      <w:r w:rsidR="00302E7F">
        <w:t>9</w:t>
      </w:r>
      <w:r w:rsidR="000346DC">
        <w:t>/20</w:t>
      </w:r>
      <w:r w:rsidR="00302E7F">
        <w:t>20</w:t>
      </w:r>
    </w:p>
    <w:bookmarkEnd w:id="0"/>
    <w:p w14:paraId="7B0D2322"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4209BBD9" w14:textId="77777777" w:rsidR="00066342" w:rsidRDefault="00066342" w:rsidP="007D252F">
      <w:pPr>
        <w:autoSpaceDE w:val="0"/>
        <w:autoSpaceDN w:val="0"/>
        <w:adjustRightInd w:val="0"/>
        <w:spacing w:after="0" w:line="240" w:lineRule="auto"/>
        <w:rPr>
          <w:rFonts w:ascii="Times New Roman" w:hAnsi="Times New Roman" w:cs="Times New Roman"/>
          <w:b/>
          <w:bCs/>
          <w:color w:val="000000"/>
          <w:sz w:val="24"/>
          <w:szCs w:val="24"/>
        </w:rPr>
      </w:pPr>
    </w:p>
    <w:p w14:paraId="0A784E4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 Nazwa (firma) oraz adres Zamawiającego</w:t>
      </w:r>
    </w:p>
    <w:p w14:paraId="445F901F" w14:textId="77777777"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Gmina Drawsko</w:t>
      </w:r>
      <w:r w:rsidR="007D252F" w:rsidRPr="007D252F">
        <w:rPr>
          <w:rFonts w:ascii="Times New Roman" w:hAnsi="Times New Roman" w:cs="Times New Roman"/>
          <w:color w:val="000000"/>
          <w:sz w:val="24"/>
          <w:szCs w:val="24"/>
        </w:rPr>
        <w:t>, ul</w:t>
      </w:r>
      <w:r>
        <w:rPr>
          <w:rFonts w:ascii="Times New Roman" w:hAnsi="Times New Roman" w:cs="Times New Roman"/>
          <w:color w:val="000000"/>
          <w:sz w:val="24"/>
          <w:szCs w:val="24"/>
        </w:rPr>
        <w:t>. Powstańców Wielkopolskich 121, 64-733 Drawsko</w:t>
      </w:r>
      <w:bookmarkStart w:id="1" w:name="_GoBack"/>
      <w:bookmarkEnd w:id="1"/>
    </w:p>
    <w:p w14:paraId="2128D40C" w14:textId="77777777"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(067) 256 91 28</w:t>
      </w:r>
    </w:p>
    <w:p w14:paraId="365BA195" w14:textId="77777777"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Faks (067) 256 91 35</w:t>
      </w:r>
    </w:p>
    <w:p w14:paraId="7452A71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Stro</w:t>
      </w:r>
      <w:r w:rsidR="00066342">
        <w:rPr>
          <w:rFonts w:ascii="Times New Roman" w:hAnsi="Times New Roman" w:cs="Times New Roman"/>
          <w:color w:val="000000"/>
          <w:sz w:val="24"/>
          <w:szCs w:val="24"/>
        </w:rPr>
        <w:t>na internetowa: www.gminadrawsko.pl</w:t>
      </w:r>
    </w:p>
    <w:p w14:paraId="21E0447E" w14:textId="77777777" w:rsidR="007D252F" w:rsidRP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NIP 763-208-72-98</w:t>
      </w:r>
    </w:p>
    <w:p w14:paraId="33B05F6E" w14:textId="77777777" w:rsidR="007D252F" w:rsidRDefault="00066342"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REGON: 570791075</w:t>
      </w:r>
    </w:p>
    <w:p w14:paraId="1049C7A5" w14:textId="702A89A3" w:rsidR="00AD5293" w:rsidRPr="00D10D0E" w:rsidRDefault="00AD5293" w:rsidP="00AD5293">
      <w:pPr>
        <w:spacing w:before="100" w:beforeAutospacing="1" w:after="100" w:afterAutospacing="1" w:line="240" w:lineRule="auto"/>
        <w:rPr>
          <w:rFonts w:ascii="Times New Roman" w:eastAsia="Times New Roman" w:hAnsi="Times New Roman" w:cs="Times New Roman"/>
          <w:sz w:val="24"/>
          <w:szCs w:val="24"/>
          <w:lang w:eastAsia="pl-PL"/>
        </w:rPr>
      </w:pPr>
      <w:r w:rsidRPr="00D10D0E">
        <w:rPr>
          <w:rFonts w:ascii="Times New Roman" w:eastAsia="Times New Roman" w:hAnsi="Times New Roman" w:cs="Times New Roman"/>
          <w:sz w:val="24"/>
          <w:szCs w:val="24"/>
          <w:lang w:eastAsia="pl-PL"/>
        </w:rPr>
        <w:t xml:space="preserve">Ogłoszenie nr  </w:t>
      </w:r>
      <w:r w:rsidR="00EE6241" w:rsidRPr="00D10D0E">
        <w:rPr>
          <w:rFonts w:ascii="Times New Roman" w:eastAsia="Times New Roman" w:hAnsi="Times New Roman" w:cs="Times New Roman"/>
          <w:sz w:val="24"/>
          <w:szCs w:val="24"/>
          <w:lang w:eastAsia="pl-PL"/>
        </w:rPr>
        <w:t>586524</w:t>
      </w:r>
      <w:r w:rsidR="00C839CD" w:rsidRPr="00D10D0E">
        <w:rPr>
          <w:rFonts w:ascii="Times New Roman" w:eastAsia="Times New Roman" w:hAnsi="Times New Roman" w:cs="Times New Roman"/>
          <w:sz w:val="24"/>
          <w:szCs w:val="24"/>
          <w:lang w:eastAsia="pl-PL"/>
        </w:rPr>
        <w:t>-N</w:t>
      </w:r>
      <w:r w:rsidR="000346DC" w:rsidRPr="00D10D0E">
        <w:rPr>
          <w:rFonts w:ascii="Times New Roman" w:eastAsia="Times New Roman" w:hAnsi="Times New Roman" w:cs="Times New Roman"/>
          <w:sz w:val="24"/>
          <w:szCs w:val="24"/>
          <w:lang w:eastAsia="pl-PL"/>
        </w:rPr>
        <w:t>- 201</w:t>
      </w:r>
      <w:r w:rsidR="00EE6241" w:rsidRPr="00D10D0E">
        <w:rPr>
          <w:rFonts w:ascii="Times New Roman" w:eastAsia="Times New Roman" w:hAnsi="Times New Roman" w:cs="Times New Roman"/>
          <w:sz w:val="24"/>
          <w:szCs w:val="24"/>
          <w:lang w:eastAsia="pl-PL"/>
        </w:rPr>
        <w:t>9</w:t>
      </w:r>
      <w:r w:rsidR="000346DC" w:rsidRPr="00D10D0E">
        <w:rPr>
          <w:rFonts w:ascii="Times New Roman" w:eastAsia="Times New Roman" w:hAnsi="Times New Roman" w:cs="Times New Roman"/>
          <w:sz w:val="24"/>
          <w:szCs w:val="24"/>
          <w:lang w:eastAsia="pl-PL"/>
        </w:rPr>
        <w:t xml:space="preserve"> z dnia 201</w:t>
      </w:r>
      <w:r w:rsidR="00EE6241" w:rsidRPr="00D10D0E">
        <w:rPr>
          <w:rFonts w:ascii="Times New Roman" w:eastAsia="Times New Roman" w:hAnsi="Times New Roman" w:cs="Times New Roman"/>
          <w:sz w:val="24"/>
          <w:szCs w:val="24"/>
          <w:lang w:eastAsia="pl-PL"/>
        </w:rPr>
        <w:t>9</w:t>
      </w:r>
      <w:r w:rsidR="000346DC" w:rsidRPr="00D10D0E">
        <w:rPr>
          <w:rFonts w:ascii="Times New Roman" w:eastAsia="Times New Roman" w:hAnsi="Times New Roman" w:cs="Times New Roman"/>
          <w:sz w:val="24"/>
          <w:szCs w:val="24"/>
          <w:lang w:eastAsia="pl-PL"/>
        </w:rPr>
        <w:t>-0</w:t>
      </w:r>
      <w:r w:rsidR="00EE6241" w:rsidRPr="00D10D0E">
        <w:rPr>
          <w:rFonts w:ascii="Times New Roman" w:eastAsia="Times New Roman" w:hAnsi="Times New Roman" w:cs="Times New Roman"/>
          <w:sz w:val="24"/>
          <w:szCs w:val="24"/>
          <w:lang w:eastAsia="pl-PL"/>
        </w:rPr>
        <w:t>8</w:t>
      </w:r>
      <w:r w:rsidRPr="00D10D0E">
        <w:rPr>
          <w:rFonts w:ascii="Times New Roman" w:eastAsia="Times New Roman" w:hAnsi="Times New Roman" w:cs="Times New Roman"/>
          <w:sz w:val="24"/>
          <w:szCs w:val="24"/>
          <w:lang w:eastAsia="pl-PL"/>
        </w:rPr>
        <w:t xml:space="preserve">- </w:t>
      </w:r>
      <w:r w:rsidR="000346DC" w:rsidRPr="00D10D0E">
        <w:rPr>
          <w:rFonts w:ascii="Times New Roman" w:eastAsia="Times New Roman" w:hAnsi="Times New Roman" w:cs="Times New Roman"/>
          <w:sz w:val="24"/>
          <w:szCs w:val="24"/>
          <w:lang w:eastAsia="pl-PL"/>
        </w:rPr>
        <w:t>1</w:t>
      </w:r>
      <w:r w:rsidR="00EE6241" w:rsidRPr="00D10D0E">
        <w:rPr>
          <w:rFonts w:ascii="Times New Roman" w:eastAsia="Times New Roman" w:hAnsi="Times New Roman" w:cs="Times New Roman"/>
          <w:sz w:val="24"/>
          <w:szCs w:val="24"/>
          <w:lang w:eastAsia="pl-PL"/>
        </w:rPr>
        <w:t>4</w:t>
      </w:r>
      <w:r w:rsidRPr="00D10D0E">
        <w:rPr>
          <w:rFonts w:ascii="Times New Roman" w:eastAsia="Times New Roman" w:hAnsi="Times New Roman" w:cs="Times New Roman"/>
          <w:sz w:val="24"/>
          <w:szCs w:val="24"/>
          <w:lang w:eastAsia="pl-PL"/>
        </w:rPr>
        <w:t xml:space="preserve">. </w:t>
      </w:r>
    </w:p>
    <w:p w14:paraId="797CBFC2" w14:textId="77777777" w:rsidR="00AD5293" w:rsidRPr="007D252F" w:rsidRDefault="00AD5293" w:rsidP="007D252F">
      <w:pPr>
        <w:autoSpaceDE w:val="0"/>
        <w:autoSpaceDN w:val="0"/>
        <w:adjustRightInd w:val="0"/>
        <w:spacing w:after="0" w:line="240" w:lineRule="auto"/>
        <w:rPr>
          <w:rFonts w:ascii="Times New Roman" w:hAnsi="Times New Roman" w:cs="Times New Roman"/>
          <w:color w:val="000000"/>
          <w:sz w:val="24"/>
          <w:szCs w:val="24"/>
        </w:rPr>
      </w:pPr>
    </w:p>
    <w:p w14:paraId="41D565DF"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II. Tryb udzielenia zamówienia</w:t>
      </w:r>
    </w:p>
    <w:p w14:paraId="32B1E12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Postępowanie prowadzone jest w trybie przetargu nieograniczonego o wartości szacunkowej</w:t>
      </w:r>
    </w:p>
    <w:p w14:paraId="6D18218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poniżej progów ustalonych na podstawie art. 11 ust. 8 Prawa zamówień publicznych.</w:t>
      </w:r>
    </w:p>
    <w:p w14:paraId="51CC5D37" w14:textId="2692FA68"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Podstawa prawna udzielenia zamówienia publicznego: art. 10 oraz art. 39 ustawy z dnia 29 stycznia</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2004 r. - Prawo zamówień publicznyc</w:t>
      </w:r>
      <w:r w:rsidR="000346DC">
        <w:rPr>
          <w:rFonts w:ascii="Times New Roman" w:hAnsi="Times New Roman" w:cs="Times New Roman"/>
          <w:color w:val="000000"/>
          <w:sz w:val="24"/>
          <w:szCs w:val="24"/>
        </w:rPr>
        <w:t>h (tekst jednolity - Dz. U. 201</w:t>
      </w:r>
      <w:r w:rsidR="00302E7F">
        <w:rPr>
          <w:rFonts w:ascii="Times New Roman" w:hAnsi="Times New Roman" w:cs="Times New Roman"/>
          <w:color w:val="000000"/>
          <w:sz w:val="24"/>
          <w:szCs w:val="24"/>
        </w:rPr>
        <w:t>8</w:t>
      </w:r>
      <w:r w:rsidR="000346DC">
        <w:rPr>
          <w:rFonts w:ascii="Times New Roman" w:hAnsi="Times New Roman" w:cs="Times New Roman"/>
          <w:color w:val="000000"/>
          <w:sz w:val="24"/>
          <w:szCs w:val="24"/>
        </w:rPr>
        <w:t xml:space="preserve"> poz. </w:t>
      </w:r>
      <w:r w:rsidR="00302E7F">
        <w:rPr>
          <w:rFonts w:ascii="Times New Roman" w:hAnsi="Times New Roman" w:cs="Times New Roman"/>
          <w:color w:val="000000"/>
          <w:sz w:val="24"/>
          <w:szCs w:val="24"/>
        </w:rPr>
        <w:t>1986</w:t>
      </w:r>
      <w:r w:rsidRPr="007D252F">
        <w:rPr>
          <w:rFonts w:ascii="Times New Roman" w:hAnsi="Times New Roman" w:cs="Times New Roman"/>
          <w:color w:val="000000"/>
          <w:sz w:val="24"/>
          <w:szCs w:val="24"/>
        </w:rPr>
        <w:t xml:space="preserve"> ze zm.)</w:t>
      </w:r>
    </w:p>
    <w:p w14:paraId="2820E0F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Podstawa prawna opracowania specyfikacji istotnych warunków zamówienia:</w:t>
      </w:r>
    </w:p>
    <w:p w14:paraId="106369B5" w14:textId="10E8341E"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Ustawa z dnia 29 stycznia 2004 r. Prawo zamówień publicznyc</w:t>
      </w:r>
      <w:r w:rsidR="000346DC">
        <w:rPr>
          <w:rFonts w:ascii="Times New Roman" w:hAnsi="Times New Roman" w:cs="Times New Roman"/>
          <w:color w:val="000000"/>
          <w:sz w:val="24"/>
          <w:szCs w:val="24"/>
        </w:rPr>
        <w:t>h (tekst jednolity - Dz. U. 201</w:t>
      </w:r>
      <w:r w:rsidR="00302E7F">
        <w:rPr>
          <w:rFonts w:ascii="Times New Roman" w:hAnsi="Times New Roman" w:cs="Times New Roman"/>
          <w:color w:val="000000"/>
          <w:sz w:val="24"/>
          <w:szCs w:val="24"/>
        </w:rPr>
        <w:t>8</w:t>
      </w:r>
      <w:r w:rsidR="00066342">
        <w:rPr>
          <w:rFonts w:ascii="Times New Roman" w:hAnsi="Times New Roman" w:cs="Times New Roman"/>
          <w:color w:val="000000"/>
          <w:sz w:val="24"/>
          <w:szCs w:val="24"/>
        </w:rPr>
        <w:t xml:space="preserve"> </w:t>
      </w:r>
      <w:r w:rsidR="000346DC">
        <w:rPr>
          <w:rFonts w:ascii="Times New Roman" w:hAnsi="Times New Roman" w:cs="Times New Roman"/>
          <w:color w:val="000000"/>
          <w:sz w:val="24"/>
          <w:szCs w:val="24"/>
        </w:rPr>
        <w:t>poz. 1</w:t>
      </w:r>
      <w:r w:rsidR="00302E7F">
        <w:rPr>
          <w:rFonts w:ascii="Times New Roman" w:hAnsi="Times New Roman" w:cs="Times New Roman"/>
          <w:color w:val="000000"/>
          <w:sz w:val="24"/>
          <w:szCs w:val="24"/>
        </w:rPr>
        <w:t>986</w:t>
      </w:r>
      <w:r w:rsidRPr="007D252F">
        <w:rPr>
          <w:rFonts w:ascii="Times New Roman" w:hAnsi="Times New Roman" w:cs="Times New Roman"/>
          <w:color w:val="000000"/>
          <w:sz w:val="24"/>
          <w:szCs w:val="24"/>
        </w:rPr>
        <w:t xml:space="preserve"> ze zm.) zwana dalej „Ustawą”</w:t>
      </w:r>
    </w:p>
    <w:p w14:paraId="50DAEF8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Rozporządzenie Ministra Rozwoju z dnia 26 lipca 2016 r. w sprawie rodzajów dokumentów,</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jakich może żądać zamawiający od wykonawcy w postępowaniu o udzielenie zamówienia (Dz. U. z</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2016 r., poz. 1126),</w:t>
      </w:r>
    </w:p>
    <w:p w14:paraId="7A24501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3) Rozporządzenie </w:t>
      </w:r>
      <w:r w:rsidR="000227D2">
        <w:rPr>
          <w:rFonts w:ascii="Times New Roman" w:hAnsi="Times New Roman" w:cs="Times New Roman"/>
          <w:color w:val="000000"/>
          <w:sz w:val="24"/>
          <w:szCs w:val="24"/>
        </w:rPr>
        <w:t>Prezesa Rady Ministrów z dnia 28 grudnia 2015</w:t>
      </w:r>
      <w:r w:rsidRPr="007D252F">
        <w:rPr>
          <w:rFonts w:ascii="Times New Roman" w:hAnsi="Times New Roman" w:cs="Times New Roman"/>
          <w:color w:val="000000"/>
          <w:sz w:val="24"/>
          <w:szCs w:val="24"/>
        </w:rPr>
        <w:t xml:space="preserve"> r. w sprawie średniego kursu</w:t>
      </w:r>
      <w:r w:rsidR="00066342">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złotego w stosunku do euro stanowiącego podstawę przeliczania wartości zamówień publicznych</w:t>
      </w:r>
      <w:r w:rsidR="00066342">
        <w:rPr>
          <w:rFonts w:ascii="Times New Roman" w:hAnsi="Times New Roman" w:cs="Times New Roman"/>
          <w:color w:val="000000"/>
          <w:sz w:val="24"/>
          <w:szCs w:val="24"/>
        </w:rPr>
        <w:t xml:space="preserve"> </w:t>
      </w:r>
      <w:r w:rsidR="000346DC">
        <w:rPr>
          <w:rFonts w:ascii="Times New Roman" w:hAnsi="Times New Roman" w:cs="Times New Roman"/>
          <w:color w:val="000000"/>
          <w:sz w:val="24"/>
          <w:szCs w:val="24"/>
        </w:rPr>
        <w:t>(Dz. U. z 2017 r., poz. 2477</w:t>
      </w:r>
      <w:r w:rsidRPr="007D252F">
        <w:rPr>
          <w:rFonts w:ascii="Times New Roman" w:hAnsi="Times New Roman" w:cs="Times New Roman"/>
          <w:color w:val="000000"/>
          <w:sz w:val="24"/>
          <w:szCs w:val="24"/>
        </w:rPr>
        <w:t>)</w:t>
      </w:r>
    </w:p>
    <w:p w14:paraId="5E2206E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III. Opis przedmiotu zamówienia</w:t>
      </w:r>
    </w:p>
    <w:p w14:paraId="5A6ED54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Opis przedmiotu zamówienia:</w:t>
      </w:r>
    </w:p>
    <w:p w14:paraId="68F9FCEE" w14:textId="0D6B8BBD" w:rsidR="003F2F1D" w:rsidRPr="00331D51" w:rsidRDefault="003F2F1D" w:rsidP="003F2F1D">
      <w:pPr>
        <w:pStyle w:val="NormalnyWeb"/>
        <w:spacing w:before="0" w:beforeAutospacing="0" w:after="0" w:line="360" w:lineRule="auto"/>
        <w:ind w:left="120"/>
        <w:jc w:val="both"/>
      </w:pPr>
      <w:r w:rsidRPr="0042643B">
        <w:t xml:space="preserve">Przedmiotem zamówienia jest </w:t>
      </w:r>
      <w:r w:rsidRPr="00331D51">
        <w:t>dostawa oleju</w:t>
      </w:r>
      <w:r w:rsidR="009A2FA1">
        <w:t xml:space="preserve"> opałowego lekkiego w ilości 30 </w:t>
      </w:r>
      <w:r w:rsidRPr="00331D51">
        <w:t>000 litrów</w:t>
      </w:r>
      <w:r w:rsidRPr="00331D51">
        <w:rPr>
          <w:rStyle w:val="akapitdomyslny1"/>
          <w:b/>
        </w:rPr>
        <w:t xml:space="preserve"> </w:t>
      </w:r>
      <w:r w:rsidR="002B63A5">
        <w:rPr>
          <w:rStyle w:val="akapitdomyslny1"/>
        </w:rPr>
        <w:t>do Szkoły Podstawowej</w:t>
      </w:r>
      <w:r w:rsidRPr="00331D51">
        <w:rPr>
          <w:rStyle w:val="akapitdomyslny1"/>
        </w:rPr>
        <w:t xml:space="preserve"> w</w:t>
      </w:r>
      <w:r w:rsidRPr="00331D51">
        <w:t xml:space="preserve"> </w:t>
      </w:r>
      <w:r w:rsidR="000346DC">
        <w:t>Drawsku w sezonie grzewczym 201</w:t>
      </w:r>
      <w:r w:rsidR="00302E7F">
        <w:t>9</w:t>
      </w:r>
      <w:r w:rsidR="000346DC">
        <w:t>/20</w:t>
      </w:r>
      <w:r w:rsidR="00302E7F">
        <w:t>20</w:t>
      </w:r>
      <w:r w:rsidRPr="00331D51">
        <w:t xml:space="preserve"> o parametrach:</w:t>
      </w:r>
    </w:p>
    <w:p w14:paraId="5969305E" w14:textId="77777777" w:rsidR="003F2F1D" w:rsidRPr="0042643B" w:rsidRDefault="003F2F1D" w:rsidP="003F2F1D">
      <w:pPr>
        <w:pStyle w:val="NormalnyWeb"/>
        <w:spacing w:before="0" w:beforeAutospacing="0" w:after="0" w:line="360" w:lineRule="auto"/>
        <w:ind w:left="120"/>
      </w:pPr>
      <w:r w:rsidRPr="0042643B">
        <w:t>- wartość opałowa nie niższa niż 42,6 MJ/kg</w:t>
      </w:r>
    </w:p>
    <w:p w14:paraId="3371744B" w14:textId="77777777" w:rsidR="003F2F1D" w:rsidRPr="0042643B" w:rsidRDefault="003F2F1D" w:rsidP="003F2F1D">
      <w:pPr>
        <w:pStyle w:val="NormalnyWeb"/>
        <w:spacing w:before="0" w:beforeAutospacing="0" w:after="0" w:line="360" w:lineRule="auto"/>
        <w:ind w:left="120"/>
      </w:pPr>
      <w:r w:rsidRPr="0042643B">
        <w:t>- zawartość siarki nie więcej niż 0,20% m/m</w:t>
      </w:r>
    </w:p>
    <w:p w14:paraId="22873B89" w14:textId="77777777" w:rsidR="003F2F1D" w:rsidRPr="0042643B" w:rsidRDefault="003F2F1D" w:rsidP="003F2F1D">
      <w:pPr>
        <w:pStyle w:val="NormalnyWeb"/>
        <w:spacing w:before="0" w:beforeAutospacing="0" w:after="0" w:line="360" w:lineRule="auto"/>
      </w:pPr>
      <w:r>
        <w:t xml:space="preserve">  </w:t>
      </w:r>
      <w:r w:rsidRPr="0042643B">
        <w:t>- zawartość wody nie większa niż 200 mg/kg</w:t>
      </w:r>
    </w:p>
    <w:p w14:paraId="3903CBE4" w14:textId="77777777" w:rsidR="003F2F1D" w:rsidRPr="0042643B" w:rsidRDefault="003F2F1D" w:rsidP="003F2F1D">
      <w:pPr>
        <w:pStyle w:val="NormalnyWeb"/>
        <w:spacing w:before="0" w:beforeAutospacing="0" w:after="0" w:line="360" w:lineRule="auto"/>
      </w:pPr>
      <w:r>
        <w:lastRenderedPageBreak/>
        <w:t xml:space="preserve">  </w:t>
      </w:r>
      <w:r w:rsidRPr="0042643B">
        <w:t>- gęstość w temp. 15°C nie wyższa niż 0,86 g/ml</w:t>
      </w:r>
    </w:p>
    <w:p w14:paraId="61B1AA7D" w14:textId="77777777" w:rsidR="003F2F1D" w:rsidRPr="0042643B" w:rsidRDefault="003F2F1D" w:rsidP="003F2F1D">
      <w:pPr>
        <w:pStyle w:val="NormalnyWeb"/>
        <w:spacing w:before="0" w:beforeAutospacing="0" w:after="0" w:line="360" w:lineRule="auto"/>
      </w:pPr>
      <w:r>
        <w:t xml:space="preserve">  </w:t>
      </w:r>
      <w:r w:rsidRPr="0042643B">
        <w:t>- temp. zapłonu nie niższa niż 56°C</w:t>
      </w:r>
    </w:p>
    <w:p w14:paraId="77E6743E" w14:textId="77777777" w:rsidR="003F2F1D" w:rsidRPr="0042643B" w:rsidRDefault="003F2F1D" w:rsidP="003F2F1D">
      <w:pPr>
        <w:pStyle w:val="NormalnyWeb"/>
        <w:spacing w:before="0" w:beforeAutospacing="0" w:after="0" w:line="360" w:lineRule="auto"/>
      </w:pPr>
      <w:r>
        <w:t xml:space="preserve">  </w:t>
      </w:r>
      <w:r w:rsidRPr="0042643B">
        <w:t>- temp. płynięcia nie wyższa niż -20°</w:t>
      </w:r>
    </w:p>
    <w:p w14:paraId="5F0671DF" w14:textId="77777777" w:rsidR="003F2F1D" w:rsidRPr="0042643B" w:rsidRDefault="003F2F1D" w:rsidP="003F2F1D">
      <w:pPr>
        <w:pStyle w:val="NormalnyWeb"/>
        <w:spacing w:before="0" w:beforeAutospacing="0" w:after="0" w:line="360" w:lineRule="auto"/>
      </w:pPr>
      <w:r>
        <w:t xml:space="preserve">  </w:t>
      </w:r>
      <w:r w:rsidRPr="0042643B">
        <w:t>- lepkość kinematyczna w temp. 20°C nie większa niż 6,00 mm2/S</w:t>
      </w:r>
    </w:p>
    <w:p w14:paraId="154B61E3" w14:textId="77777777" w:rsidR="003F2F1D" w:rsidRPr="00331D51" w:rsidRDefault="003F2F1D" w:rsidP="003F2F1D">
      <w:pPr>
        <w:pStyle w:val="NormalnyWeb"/>
        <w:spacing w:before="0" w:beforeAutospacing="0" w:after="0" w:line="360" w:lineRule="auto"/>
        <w:jc w:val="both"/>
      </w:pPr>
      <w:r w:rsidRPr="00331D51">
        <w:t xml:space="preserve">Zamawiający dopuszcza możliwość zmniejszenia lub zwiększenia zamówienia maksymalnie o 20% w zależności od warunków pogodowych warunkujących konieczność grzania w pomieszczeniach szkolnych. </w:t>
      </w:r>
    </w:p>
    <w:p w14:paraId="07F70E32" w14:textId="77777777" w:rsidR="003F2F1D" w:rsidRPr="00331D51" w:rsidRDefault="003F2F1D" w:rsidP="003F2F1D">
      <w:pPr>
        <w:pStyle w:val="NormalnyWeb"/>
        <w:spacing w:before="0" w:beforeAutospacing="0" w:after="0" w:line="360" w:lineRule="auto"/>
      </w:pPr>
      <w:r w:rsidRPr="0042643B">
        <w:t>Oznaczenie wg Wspólnego Słownika Zamówień:</w:t>
      </w:r>
      <w:r>
        <w:t xml:space="preserve"> CPV</w:t>
      </w:r>
      <w:r w:rsidRPr="0042643B">
        <w:t xml:space="preserve"> kod </w:t>
      </w:r>
      <w:r w:rsidRPr="00331D51">
        <w:t>09135100-5</w:t>
      </w:r>
    </w:p>
    <w:p w14:paraId="2BE847A4"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Wymagania stawiane Wykonawcy:</w:t>
      </w:r>
    </w:p>
    <w:p w14:paraId="7374E0A3" w14:textId="4EA2F209"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1)Wykonawca jest odpowiedzialny za jakość, zgodną z warunkami technicznymi i jakościowymi</w:t>
      </w:r>
      <w:r w:rsidR="00317245">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opisanymi dla przedmiotu zamówienia,</w:t>
      </w:r>
    </w:p>
    <w:p w14:paraId="65DAC1CD"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2)Wymagana jest należyta staranność przy realizacji zobowiązań umowy,</w:t>
      </w:r>
    </w:p>
    <w:p w14:paraId="6D7AB7D5" w14:textId="66B2789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3)Ustalenia i decyzje dotyczące wykonywania zamówienia uzgadniane będą przez Zamawiającego z</w:t>
      </w:r>
      <w:r w:rsidR="00317245">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ustanowionym przedstawicielem Wykonawcy,</w:t>
      </w:r>
    </w:p>
    <w:p w14:paraId="3819A9EF" w14:textId="2A23AE3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4)Określenie przez Wykonawcę telefonów kontaktowych, numerów fax i poczty elektronicznej oraz</w:t>
      </w:r>
      <w:r w:rsidR="00317245">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innych ustaleń niezbędnych dla sprawnego i terminowego wykonania zamówienia,</w:t>
      </w:r>
    </w:p>
    <w:p w14:paraId="4B99126F"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5)Zamawiający nie ponosi odpowiedzialności za szkody wyrządzone przez Wykonawcę podczas wykonywania przedmiotu zamówienia.</w:t>
      </w:r>
    </w:p>
    <w:p w14:paraId="4A6519A5"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p>
    <w:p w14:paraId="2395A94F"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Podwykonawstwo</w:t>
      </w:r>
    </w:p>
    <w:p w14:paraId="3F8CF16C"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Zamawiający nie zastrzega obowiązku osobistego wykonania zamówienia przez Wykonawcę.</w:t>
      </w:r>
    </w:p>
    <w:p w14:paraId="1D169F24"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Zamawiający żąda wskazania przez Wykonawcę części zamówienia, której wykonanie zamierza</w:t>
      </w:r>
      <w:r>
        <w:rPr>
          <w:rFonts w:ascii="Times New Roman" w:eastAsia="Times New Roman" w:hAnsi="Times New Roman" w:cs="Times New Roman"/>
          <w:sz w:val="24"/>
          <w:szCs w:val="24"/>
          <w:lang w:eastAsia="pl-PL"/>
        </w:rPr>
        <w:t xml:space="preserve"> </w:t>
      </w:r>
      <w:r w:rsidRPr="003F2F1D">
        <w:rPr>
          <w:rFonts w:ascii="Times New Roman" w:eastAsia="Times New Roman" w:hAnsi="Times New Roman" w:cs="Times New Roman"/>
          <w:sz w:val="24"/>
          <w:szCs w:val="24"/>
          <w:lang w:eastAsia="pl-PL"/>
        </w:rPr>
        <w:t>powierzyć podwykonawcy i podania przez Wykonawcę nazwy (firmy) podwykonawcy.</w:t>
      </w:r>
    </w:p>
    <w:p w14:paraId="07E3F8EE"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Powierzenie wykonania części przedmiotu zamówienia Podwykonawcy lub Podwykonawcom wymaga zawarcia umowy o podwykonawstwo, przez którą należy rozumieć umowę w formie pisemnej o charakterze odpłatnym, której przedmiotem są dostawy lub usługi stanowiące część zamówienia publicznego, zawartą pomiędzy wybranym przez Zamawiającego Wykonawcą a innym podmiotem (Podwykonawcą).</w:t>
      </w:r>
    </w:p>
    <w:p w14:paraId="4FD17590" w14:textId="77777777" w:rsidR="003F2F1D" w:rsidRPr="003F2F1D" w:rsidRDefault="003F2F1D" w:rsidP="003F2F1D">
      <w:pPr>
        <w:spacing w:after="0" w:line="240" w:lineRule="auto"/>
        <w:rPr>
          <w:rFonts w:ascii="Times New Roman" w:eastAsia="Times New Roman" w:hAnsi="Times New Roman" w:cs="Times New Roman"/>
          <w:sz w:val="24"/>
          <w:szCs w:val="24"/>
          <w:lang w:eastAsia="pl-PL"/>
        </w:rPr>
      </w:pPr>
      <w:r w:rsidRPr="003F2F1D">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 ust. 1 ustawy </w:t>
      </w:r>
      <w:proofErr w:type="spellStart"/>
      <w:r w:rsidRPr="003F2F1D">
        <w:rPr>
          <w:rFonts w:ascii="Times New Roman" w:eastAsia="Times New Roman" w:hAnsi="Times New Roman" w:cs="Times New Roman"/>
          <w:sz w:val="24"/>
          <w:szCs w:val="24"/>
          <w:lang w:eastAsia="pl-PL"/>
        </w:rPr>
        <w:t>Pzp</w:t>
      </w:r>
      <w:proofErr w:type="spellEnd"/>
      <w:r w:rsidRPr="003F2F1D">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197EA82" w14:textId="77777777" w:rsidR="00D26B62" w:rsidRPr="003F2F1D" w:rsidRDefault="00D26B62" w:rsidP="00D26B62">
      <w:pPr>
        <w:autoSpaceDE w:val="0"/>
        <w:autoSpaceDN w:val="0"/>
        <w:adjustRightInd w:val="0"/>
        <w:spacing w:after="0" w:line="240" w:lineRule="auto"/>
        <w:rPr>
          <w:rFonts w:ascii="Times New Roman" w:hAnsi="Times New Roman" w:cs="Times New Roman"/>
          <w:sz w:val="24"/>
          <w:szCs w:val="24"/>
        </w:rPr>
      </w:pPr>
    </w:p>
    <w:p w14:paraId="2C0C44DC" w14:textId="77777777" w:rsidR="007D252F" w:rsidRPr="003E2DE3" w:rsidRDefault="007D252F" w:rsidP="007D252F">
      <w:pPr>
        <w:autoSpaceDE w:val="0"/>
        <w:autoSpaceDN w:val="0"/>
        <w:adjustRightInd w:val="0"/>
        <w:spacing w:after="0" w:line="240" w:lineRule="auto"/>
        <w:rPr>
          <w:rFonts w:ascii="Times New Roman" w:hAnsi="Times New Roman" w:cs="Times New Roman"/>
          <w:sz w:val="24"/>
          <w:szCs w:val="24"/>
        </w:rPr>
      </w:pPr>
    </w:p>
    <w:p w14:paraId="6DBA7845"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3. Zamawiający nie dopuszcza składania ofert częściowych.</w:t>
      </w:r>
    </w:p>
    <w:p w14:paraId="25A4F2C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4. Zamawiający nie dopuszcza składania ofert wariantowych</w:t>
      </w:r>
    </w:p>
    <w:p w14:paraId="440315CF"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5. Zamawiający nie przewiduje zawarcia umowy ramowej.</w:t>
      </w:r>
    </w:p>
    <w:p w14:paraId="45688BA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6. Zamawiający nie przewiduje zamówień uzupełniających, o których mowa w</w:t>
      </w:r>
    </w:p>
    <w:p w14:paraId="56C25D4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art. 67 ust. 1 pkt. 6 Ustawy.</w:t>
      </w:r>
    </w:p>
    <w:p w14:paraId="798093C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7. Zamawiający nie przewiduje udzielania zaliczek na poczet wykonania zamówienia.</w:t>
      </w:r>
    </w:p>
    <w:p w14:paraId="54B21B39"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8. Zamawiający nie przewiduje aukcji elektronicznej.</w:t>
      </w:r>
    </w:p>
    <w:p w14:paraId="4FCB4321" w14:textId="77777777" w:rsidR="007D252F" w:rsidRPr="0093758C" w:rsidRDefault="007D252F" w:rsidP="007D252F">
      <w:pPr>
        <w:autoSpaceDE w:val="0"/>
        <w:autoSpaceDN w:val="0"/>
        <w:adjustRightInd w:val="0"/>
        <w:spacing w:after="0" w:line="240" w:lineRule="auto"/>
        <w:rPr>
          <w:rFonts w:ascii="Times New Roman" w:hAnsi="Times New Roman" w:cs="Times New Roman"/>
          <w:b/>
          <w:bCs/>
          <w:sz w:val="24"/>
          <w:szCs w:val="24"/>
        </w:rPr>
      </w:pPr>
      <w:r w:rsidRPr="007D252F">
        <w:rPr>
          <w:rFonts w:ascii="Times New Roman" w:hAnsi="Times New Roman" w:cs="Times New Roman"/>
          <w:b/>
          <w:bCs/>
          <w:color w:val="000000"/>
          <w:sz w:val="24"/>
          <w:szCs w:val="24"/>
        </w:rPr>
        <w:lastRenderedPageBreak/>
        <w:t>9</w:t>
      </w:r>
      <w:r w:rsidRPr="0093758C">
        <w:rPr>
          <w:rFonts w:ascii="Times New Roman" w:hAnsi="Times New Roman" w:cs="Times New Roman"/>
          <w:b/>
          <w:bCs/>
          <w:sz w:val="24"/>
          <w:szCs w:val="24"/>
        </w:rPr>
        <w:t>. Zamawiający nie przewiduje określenia w opisie przedmiotu zamówienia wymagań</w:t>
      </w:r>
    </w:p>
    <w:p w14:paraId="43DB38A2" w14:textId="77777777" w:rsidR="007D252F" w:rsidRPr="00222CC9" w:rsidRDefault="007D252F" w:rsidP="007D252F">
      <w:pPr>
        <w:autoSpaceDE w:val="0"/>
        <w:autoSpaceDN w:val="0"/>
        <w:adjustRightInd w:val="0"/>
        <w:spacing w:after="0" w:line="240" w:lineRule="auto"/>
        <w:rPr>
          <w:rFonts w:ascii="Times New Roman" w:hAnsi="Times New Roman" w:cs="Times New Roman"/>
          <w:b/>
          <w:bCs/>
          <w:sz w:val="24"/>
          <w:szCs w:val="24"/>
        </w:rPr>
      </w:pPr>
      <w:r w:rsidRPr="0093758C">
        <w:rPr>
          <w:rFonts w:ascii="Times New Roman" w:hAnsi="Times New Roman" w:cs="Times New Roman"/>
          <w:b/>
          <w:bCs/>
          <w:sz w:val="24"/>
          <w:szCs w:val="24"/>
        </w:rPr>
        <w:t>związanych z realizacją zamówienia, o którym mowa w art. 29 ust. 4 Ustawy.</w:t>
      </w:r>
    </w:p>
    <w:p w14:paraId="4C186B0E"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IV. Termin wykonania zamówienia</w:t>
      </w:r>
    </w:p>
    <w:p w14:paraId="5FCFC782" w14:textId="77777777" w:rsidR="007D252F" w:rsidRPr="0097680F" w:rsidRDefault="007D252F" w:rsidP="007D252F">
      <w:pPr>
        <w:autoSpaceDE w:val="0"/>
        <w:autoSpaceDN w:val="0"/>
        <w:adjustRightInd w:val="0"/>
        <w:spacing w:after="0" w:line="240" w:lineRule="auto"/>
        <w:rPr>
          <w:rFonts w:ascii="Times New Roman" w:hAnsi="Times New Roman" w:cs="Times New Roman"/>
          <w:sz w:val="24"/>
          <w:szCs w:val="24"/>
        </w:rPr>
      </w:pPr>
      <w:r w:rsidRPr="0097680F">
        <w:rPr>
          <w:rFonts w:ascii="Times New Roman" w:hAnsi="Times New Roman" w:cs="Times New Roman"/>
          <w:sz w:val="24"/>
          <w:szCs w:val="24"/>
        </w:rPr>
        <w:t>Wymagany termin wykonania zamówienia:</w:t>
      </w:r>
    </w:p>
    <w:p w14:paraId="4125B4BF" w14:textId="5A620F91" w:rsidR="007D252F" w:rsidRPr="0097680F" w:rsidRDefault="00222CC9" w:rsidP="007D25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kwietnia </w:t>
      </w:r>
      <w:r w:rsidR="009A2FA1">
        <w:rPr>
          <w:rFonts w:ascii="Times New Roman" w:hAnsi="Times New Roman" w:cs="Times New Roman"/>
          <w:sz w:val="24"/>
          <w:szCs w:val="24"/>
        </w:rPr>
        <w:t>20</w:t>
      </w:r>
      <w:r w:rsidR="00302E7F">
        <w:rPr>
          <w:rFonts w:ascii="Times New Roman" w:hAnsi="Times New Roman" w:cs="Times New Roman"/>
          <w:sz w:val="24"/>
          <w:szCs w:val="24"/>
        </w:rPr>
        <w:t>20</w:t>
      </w:r>
      <w:r w:rsidR="007D252F" w:rsidRPr="0097680F">
        <w:rPr>
          <w:rFonts w:ascii="Times New Roman" w:hAnsi="Times New Roman" w:cs="Times New Roman"/>
          <w:sz w:val="24"/>
          <w:szCs w:val="24"/>
        </w:rPr>
        <w:t xml:space="preserve"> r.</w:t>
      </w:r>
    </w:p>
    <w:p w14:paraId="5E93DA2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 Warunki udziału w postępowaniu</w:t>
      </w:r>
    </w:p>
    <w:p w14:paraId="6924F10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 udzielenie zamówienia mogą ubiegać się wykonawcy, którzy:</w:t>
      </w:r>
    </w:p>
    <w:p w14:paraId="49401BE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nie podlegają wykluczeniu;</w:t>
      </w:r>
    </w:p>
    <w:p w14:paraId="3B7B056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spełniają warunki udziału w postępowaniu, określone przez zamawiającego w ogłoszeniu</w:t>
      </w:r>
    </w:p>
    <w:p w14:paraId="798BC2E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 zamówieniu.</w:t>
      </w:r>
    </w:p>
    <w:p w14:paraId="01C1A48A"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2. Warunki udziału w postępowaniu określone przez zamawiającego:</w:t>
      </w:r>
    </w:p>
    <w:p w14:paraId="7CD1FCA6"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O udzielenie zamówienia mogą ubiegać się Wykonawcy, którzy:</w:t>
      </w:r>
    </w:p>
    <w:p w14:paraId="1ED66731"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2.1 Nie podlegają wykluczeniu;</w:t>
      </w:r>
    </w:p>
    <w:p w14:paraId="22418929"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2.2 Spełniają warunki udziału w postępowaniu dotyczące:</w:t>
      </w:r>
    </w:p>
    <w:p w14:paraId="4737B2E0"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a) kompetencji lub uprawnień do prowadzenia określonej działalności zawodowej, o ile wynika to z odrębnych przepisów:</w:t>
      </w:r>
    </w:p>
    <w:p w14:paraId="3ED61211"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Zamawiający uzna, iż warunek ten został spełniony, w przypadku gdy Wykonawca wykaże, że posiada:</w:t>
      </w:r>
    </w:p>
    <w:p w14:paraId="357FF616" w14:textId="77777777" w:rsidR="00222CC9" w:rsidRPr="00222CC9" w:rsidRDefault="00222CC9" w:rsidP="00222CC9">
      <w:pPr>
        <w:spacing w:after="0" w:line="240" w:lineRule="auto"/>
        <w:rPr>
          <w:rFonts w:ascii="Times New Roman" w:eastAsia="Times New Roman" w:hAnsi="Times New Roman" w:cs="Times New Roman"/>
          <w:sz w:val="24"/>
          <w:szCs w:val="24"/>
          <w:lang w:eastAsia="pl-PL"/>
        </w:rPr>
      </w:pPr>
      <w:r w:rsidRPr="00222CC9">
        <w:rPr>
          <w:rFonts w:ascii="Times New Roman" w:eastAsia="Times New Roman" w:hAnsi="Times New Roman" w:cs="Times New Roman"/>
          <w:sz w:val="24"/>
          <w:szCs w:val="24"/>
          <w:lang w:eastAsia="pl-PL"/>
        </w:rPr>
        <w:t>- aktualną koncesję na obrót paliwami ciekłymi wydaną przez Prezesa Urzędu Regulacji Energetyki,</w:t>
      </w:r>
    </w:p>
    <w:p w14:paraId="091070A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2) </w:t>
      </w:r>
      <w:r w:rsidRPr="007D252F">
        <w:rPr>
          <w:rFonts w:ascii="Times New Roman" w:hAnsi="Times New Roman" w:cs="Times New Roman"/>
          <w:b/>
          <w:bCs/>
          <w:color w:val="000000"/>
          <w:sz w:val="24"/>
          <w:szCs w:val="24"/>
        </w:rPr>
        <w:t>Sytuacja finansowa lub ekonomiczna.</w:t>
      </w:r>
    </w:p>
    <w:p w14:paraId="56BE752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nie formułuje szczegółowych wymagań w zakresie tego warunku.</w:t>
      </w:r>
    </w:p>
    <w:p w14:paraId="63A16C1A" w14:textId="77777777" w:rsid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3) </w:t>
      </w:r>
      <w:r w:rsidRPr="007D252F">
        <w:rPr>
          <w:rFonts w:ascii="Times New Roman" w:hAnsi="Times New Roman" w:cs="Times New Roman"/>
          <w:b/>
          <w:bCs/>
          <w:color w:val="000000"/>
          <w:sz w:val="24"/>
          <w:szCs w:val="24"/>
        </w:rPr>
        <w:t>Zdolność techniczna lub zawodowa.</w:t>
      </w:r>
    </w:p>
    <w:p w14:paraId="42BD02DA" w14:textId="77777777" w:rsidR="00222CC9" w:rsidRPr="00222CC9" w:rsidRDefault="00CB62E3" w:rsidP="00222CC9">
      <w:pPr>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sidR="00222CC9" w:rsidRPr="00222CC9">
        <w:rPr>
          <w:rFonts w:ascii="Times New Roman" w:hAnsi="Times New Roman" w:cs="Times New Roman"/>
          <w:sz w:val="24"/>
          <w:szCs w:val="24"/>
        </w:rPr>
        <w:t xml:space="preserve">winien wykazać, że w okresie ostatnich 3 lat przed upływem terminu składania ofert, a jeżeli okres prowadzenia działalności jest krótszy – w tym okresie, </w:t>
      </w:r>
      <w:r w:rsidR="00222CC9" w:rsidRPr="00222CC9">
        <w:rPr>
          <w:rFonts w:ascii="Times New Roman" w:hAnsi="Times New Roman" w:cs="Times New Roman"/>
          <w:b/>
          <w:sz w:val="24"/>
          <w:szCs w:val="24"/>
        </w:rPr>
        <w:t>zrealizował co najmniej dwie dostawy</w:t>
      </w:r>
      <w:r w:rsidR="00222CC9" w:rsidRPr="00222CC9">
        <w:rPr>
          <w:rFonts w:ascii="Times New Roman" w:hAnsi="Times New Roman" w:cs="Times New Roman"/>
          <w:sz w:val="24"/>
          <w:szCs w:val="24"/>
        </w:rPr>
        <w:t xml:space="preserve"> oleju </w:t>
      </w:r>
      <w:r w:rsidR="000B5D0A">
        <w:rPr>
          <w:rFonts w:ascii="Times New Roman" w:hAnsi="Times New Roman" w:cs="Times New Roman"/>
          <w:sz w:val="24"/>
          <w:szCs w:val="24"/>
        </w:rPr>
        <w:t>opałowego w ilości co najmniej 2</w:t>
      </w:r>
      <w:r w:rsidR="00222CC9" w:rsidRPr="00222CC9">
        <w:rPr>
          <w:rFonts w:ascii="Times New Roman" w:hAnsi="Times New Roman" w:cs="Times New Roman"/>
          <w:sz w:val="24"/>
          <w:szCs w:val="24"/>
        </w:rPr>
        <w:t xml:space="preserve">0 000 litrów (każda). Wykonawca może polegać na wiedzy i doświadczeniu innych podmiotów. W takim przypadku Wykonawca winien udowodnić Zamawiającemu, że będzie dysponował tymi zasobami, tj. przedstawi pisemne zobowiązanie tych podmiotów do oddania mu do dyspozycji niezbędnych zasobów na okres korzystania z nich przy wykonywaniu zamówienia. </w:t>
      </w:r>
    </w:p>
    <w:p w14:paraId="68234421" w14:textId="77777777" w:rsidR="00222CC9" w:rsidRPr="00222CC9" w:rsidRDefault="00222CC9" w:rsidP="007D252F">
      <w:pPr>
        <w:autoSpaceDE w:val="0"/>
        <w:autoSpaceDN w:val="0"/>
        <w:adjustRightInd w:val="0"/>
        <w:spacing w:after="0" w:line="240" w:lineRule="auto"/>
        <w:rPr>
          <w:rFonts w:ascii="Times New Roman" w:hAnsi="Times New Roman" w:cs="Times New Roman"/>
          <w:b/>
          <w:bCs/>
          <w:color w:val="000000"/>
          <w:sz w:val="24"/>
          <w:szCs w:val="24"/>
        </w:rPr>
      </w:pPr>
    </w:p>
    <w:p w14:paraId="2BF9852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 Podstawy wykluczenia</w:t>
      </w:r>
    </w:p>
    <w:p w14:paraId="1E75D08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Obligatoryjne przesłanki wykluczenia Wykonawcy określono w art. 24 ust. 1 pkt 12÷23 Ustawy.</w:t>
      </w:r>
    </w:p>
    <w:p w14:paraId="28CCCC9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w:t>
      </w:r>
      <w:r w:rsidRPr="007D252F">
        <w:rPr>
          <w:rFonts w:ascii="Times New Roman" w:hAnsi="Times New Roman" w:cs="Times New Roman"/>
          <w:b/>
          <w:bCs/>
          <w:color w:val="000000"/>
          <w:sz w:val="24"/>
          <w:szCs w:val="24"/>
        </w:rPr>
        <w:t>Postawy wykluczenia z postępowania o udzielenie zamówienia wykonawcy</w:t>
      </w:r>
      <w:r w:rsidRPr="007D252F">
        <w:rPr>
          <w:rFonts w:ascii="Times New Roman" w:hAnsi="Times New Roman" w:cs="Times New Roman"/>
          <w:color w:val="000000"/>
          <w:sz w:val="24"/>
          <w:szCs w:val="24"/>
        </w:rPr>
        <w:t>, stosownie do</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treści art. 24 ust. 5 Ustawy:</w:t>
      </w:r>
    </w:p>
    <w:p w14:paraId="53D0992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przewiduje następujące fakultatywne podstawy wykluczenia:</w:t>
      </w:r>
    </w:p>
    <w:p w14:paraId="048FB1F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wykluczy z postępowania Wykonawcę:</w:t>
      </w:r>
    </w:p>
    <w:p w14:paraId="17AB8AA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w stosunku do którego otwarto likwidację</w:t>
      </w:r>
      <w:r w:rsidRPr="007D252F">
        <w:rPr>
          <w:rFonts w:ascii="Times New Roman" w:hAnsi="Times New Roman" w:cs="Times New Roman"/>
          <w:color w:val="000000"/>
          <w:sz w:val="24"/>
          <w:szCs w:val="24"/>
        </w:rPr>
        <w:t>, w zatwierdzonym przez sąd układzie w</w:t>
      </w:r>
    </w:p>
    <w:p w14:paraId="2AF20EE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postępowaniu restrukturyzacyjnym jest przewidziane zaspokojenie wierzycieli przez likwidację</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jego majątku lub sąd zarządził likwidację jego majątku w trybie art. 332 ust. 1 ustawy z dnia 15</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maja 2015 r. – Prawo restrukturyzacyjne (Dz. U. z 2015 r. poz. 978, 1259, 1513, 1830 i 1844 oraz z</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2016 r. poz. 615) </w:t>
      </w:r>
      <w:r w:rsidRPr="007D252F">
        <w:rPr>
          <w:rFonts w:ascii="Times New Roman" w:hAnsi="Times New Roman" w:cs="Times New Roman"/>
          <w:b/>
          <w:bCs/>
          <w:color w:val="000000"/>
          <w:sz w:val="24"/>
          <w:szCs w:val="24"/>
        </w:rPr>
        <w:t>lub którego upadłość ogłoszono</w:t>
      </w:r>
      <w:r w:rsidRPr="007D252F">
        <w:rPr>
          <w:rFonts w:ascii="Times New Roman" w:hAnsi="Times New Roman" w:cs="Times New Roman"/>
          <w:color w:val="000000"/>
          <w:sz w:val="24"/>
          <w:szCs w:val="24"/>
        </w:rPr>
        <w:t>, z wyjątkiem wykonawcy, który po ogłoszeniu</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upadłości zawarł układ zatwierdzony prawomocnym postanowieniem sądu, jeżeli układ nie</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przewiduje zaspokojenia wierzycieli przez likwidację majątku upadłego, chyba że sąd zarządził</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likwidację jego majątku w trybie art. 366 ust. 1 </w:t>
      </w:r>
      <w:r w:rsidRPr="007D252F">
        <w:rPr>
          <w:rFonts w:ascii="Times New Roman" w:hAnsi="Times New Roman" w:cs="Times New Roman"/>
          <w:color w:val="000000"/>
          <w:sz w:val="24"/>
          <w:szCs w:val="24"/>
        </w:rPr>
        <w:lastRenderedPageBreak/>
        <w:t>ustawy z dnia 28 lutego 2003 r. – Prawo</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upadłościowe (Dz. U. z 2015 r. poz. 233, 978, 1166, 1259 i 1844 oraz z 2016 r. poz. 615)</w:t>
      </w:r>
      <w:r w:rsidR="0042775B">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(podstawa wykluczenia określona w art. 24 ust. 5 pkt 1 Ustawy)</w:t>
      </w:r>
    </w:p>
    <w:p w14:paraId="23330B57" w14:textId="77777777" w:rsid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VII. Wykaz oświadczeń lub dokumentów, potwierdzających spełniania warunków udziału w</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postępowaniu oraz brak podstaw do wykluczenia (określonych w rozdziale V i VI niniejszej</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SIWZ)</w:t>
      </w:r>
    </w:p>
    <w:p w14:paraId="7846C465" w14:textId="77777777" w:rsidR="001F765C" w:rsidRPr="007D252F" w:rsidRDefault="001F765C" w:rsidP="007D252F">
      <w:pPr>
        <w:autoSpaceDE w:val="0"/>
        <w:autoSpaceDN w:val="0"/>
        <w:adjustRightInd w:val="0"/>
        <w:spacing w:after="0" w:line="240" w:lineRule="auto"/>
        <w:rPr>
          <w:rFonts w:ascii="Times New Roman" w:hAnsi="Times New Roman" w:cs="Times New Roman"/>
          <w:b/>
          <w:bCs/>
          <w:color w:val="000000"/>
          <w:sz w:val="24"/>
          <w:szCs w:val="24"/>
        </w:rPr>
      </w:pPr>
    </w:p>
    <w:p w14:paraId="4DE954F2" w14:textId="77777777" w:rsidR="007D252F" w:rsidRDefault="007D252F" w:rsidP="00996478">
      <w:pPr>
        <w:pStyle w:val="Akapitzlist"/>
        <w:numPr>
          <w:ilvl w:val="0"/>
          <w:numId w:val="16"/>
        </w:numPr>
        <w:autoSpaceDE w:val="0"/>
        <w:autoSpaceDN w:val="0"/>
        <w:adjustRightInd w:val="0"/>
        <w:spacing w:after="0" w:line="240" w:lineRule="auto"/>
        <w:rPr>
          <w:rFonts w:ascii="Times New Roman" w:hAnsi="Times New Roman" w:cs="Times New Roman"/>
          <w:b/>
          <w:bCs/>
          <w:color w:val="000000"/>
          <w:sz w:val="24"/>
          <w:szCs w:val="24"/>
        </w:rPr>
      </w:pPr>
      <w:r w:rsidRPr="00996478">
        <w:rPr>
          <w:rFonts w:ascii="Times New Roman" w:hAnsi="Times New Roman" w:cs="Times New Roman"/>
          <w:b/>
          <w:bCs/>
          <w:color w:val="000000"/>
          <w:sz w:val="24"/>
          <w:szCs w:val="24"/>
        </w:rPr>
        <w:t>Do oferty wykonawca dołącza aktualne na dzień składania ofert oświadczenia stanowiące</w:t>
      </w:r>
      <w:r w:rsidR="0042775B" w:rsidRPr="00996478">
        <w:rPr>
          <w:rFonts w:ascii="Times New Roman" w:hAnsi="Times New Roman" w:cs="Times New Roman"/>
          <w:b/>
          <w:bCs/>
          <w:color w:val="000000"/>
          <w:sz w:val="24"/>
          <w:szCs w:val="24"/>
        </w:rPr>
        <w:t xml:space="preserve"> </w:t>
      </w:r>
      <w:r w:rsidRPr="00996478">
        <w:rPr>
          <w:rFonts w:ascii="Times New Roman" w:hAnsi="Times New Roman" w:cs="Times New Roman"/>
          <w:b/>
          <w:bCs/>
          <w:color w:val="000000"/>
          <w:sz w:val="24"/>
          <w:szCs w:val="24"/>
        </w:rPr>
        <w:t>wstępne potwierdzenie,</w:t>
      </w:r>
      <w:r w:rsidR="007768A1">
        <w:rPr>
          <w:rFonts w:ascii="Times New Roman" w:hAnsi="Times New Roman" w:cs="Times New Roman"/>
          <w:b/>
          <w:bCs/>
          <w:color w:val="000000"/>
          <w:sz w:val="24"/>
          <w:szCs w:val="24"/>
        </w:rPr>
        <w:t xml:space="preserve"> że</w:t>
      </w:r>
    </w:p>
    <w:p w14:paraId="0B6CA44E" w14:textId="77777777" w:rsidR="00870FB0" w:rsidRPr="00870FB0" w:rsidRDefault="00870FB0" w:rsidP="00870FB0">
      <w:pPr>
        <w:pStyle w:val="Akapitzlist"/>
        <w:autoSpaceDE w:val="0"/>
        <w:autoSpaceDN w:val="0"/>
        <w:adjustRightInd w:val="0"/>
        <w:spacing w:after="0" w:line="240" w:lineRule="auto"/>
        <w:rPr>
          <w:rFonts w:ascii="Times New Roman" w:hAnsi="Times New Roman" w:cs="Times New Roman"/>
          <w:color w:val="000000"/>
          <w:sz w:val="24"/>
          <w:szCs w:val="24"/>
        </w:rPr>
      </w:pPr>
      <w:r w:rsidRPr="00870FB0">
        <w:rPr>
          <w:rFonts w:ascii="Times New Roman" w:hAnsi="Times New Roman" w:cs="Times New Roman"/>
          <w:color w:val="000000"/>
          <w:sz w:val="24"/>
          <w:szCs w:val="24"/>
        </w:rPr>
        <w:t xml:space="preserve">1) Oświadczenie o spełnianiu warunków </w:t>
      </w:r>
      <w:r w:rsidR="00146CAB">
        <w:rPr>
          <w:rFonts w:ascii="Times New Roman" w:hAnsi="Times New Roman" w:cs="Times New Roman"/>
          <w:color w:val="000000"/>
          <w:sz w:val="24"/>
          <w:szCs w:val="24"/>
        </w:rPr>
        <w:t>udziału w postępowaniu – art. 25a</w:t>
      </w:r>
      <w:r w:rsidRPr="00870FB0">
        <w:rPr>
          <w:rFonts w:ascii="Times New Roman" w:hAnsi="Times New Roman" w:cs="Times New Roman"/>
          <w:color w:val="000000"/>
          <w:sz w:val="24"/>
          <w:szCs w:val="24"/>
        </w:rPr>
        <w:t xml:space="preserve"> ust. 1 Ustawy (wzór </w:t>
      </w:r>
      <w:r w:rsidRPr="001A18C9">
        <w:rPr>
          <w:rFonts w:ascii="Times New Roman" w:hAnsi="Times New Roman" w:cs="Times New Roman"/>
          <w:sz w:val="24"/>
          <w:szCs w:val="24"/>
        </w:rPr>
        <w:t xml:space="preserve">oświadczenia stanowi </w:t>
      </w:r>
      <w:r w:rsidRPr="001A18C9">
        <w:rPr>
          <w:rFonts w:ascii="Times New Roman" w:hAnsi="Times New Roman" w:cs="Times New Roman"/>
          <w:b/>
          <w:bCs/>
          <w:sz w:val="24"/>
          <w:szCs w:val="24"/>
        </w:rPr>
        <w:t>zał</w:t>
      </w:r>
      <w:r w:rsidRPr="001A18C9">
        <w:rPr>
          <w:rFonts w:ascii="Times New Roman" w:hAnsi="Times New Roman" w:cs="Times New Roman"/>
          <w:sz w:val="24"/>
          <w:szCs w:val="24"/>
        </w:rPr>
        <w:t>ą</w:t>
      </w:r>
      <w:r w:rsidRPr="001A18C9">
        <w:rPr>
          <w:rFonts w:ascii="Times New Roman" w:hAnsi="Times New Roman" w:cs="Times New Roman"/>
          <w:b/>
          <w:bCs/>
          <w:sz w:val="24"/>
          <w:szCs w:val="24"/>
        </w:rPr>
        <w:t xml:space="preserve">cznik nr 2 </w:t>
      </w:r>
      <w:r w:rsidRPr="001A18C9">
        <w:rPr>
          <w:rFonts w:ascii="Times New Roman" w:hAnsi="Times New Roman" w:cs="Times New Roman"/>
          <w:sz w:val="24"/>
          <w:szCs w:val="24"/>
        </w:rPr>
        <w:t>do niniejszej</w:t>
      </w:r>
      <w:r w:rsidRPr="00870FB0">
        <w:rPr>
          <w:rFonts w:ascii="Times New Roman" w:hAnsi="Times New Roman" w:cs="Times New Roman"/>
          <w:color w:val="000000"/>
          <w:sz w:val="24"/>
          <w:szCs w:val="24"/>
        </w:rPr>
        <w:t xml:space="preserve"> SIWZ</w:t>
      </w:r>
      <w:r w:rsidRPr="00870FB0">
        <w:rPr>
          <w:rFonts w:ascii="Times New Roman" w:hAnsi="Times New Roman" w:cs="Times New Roman"/>
          <w:i/>
          <w:iCs/>
          <w:color w:val="000000"/>
          <w:sz w:val="24"/>
          <w:szCs w:val="24"/>
        </w:rPr>
        <w:t>)</w:t>
      </w:r>
      <w:r w:rsidRPr="00870FB0">
        <w:rPr>
          <w:rFonts w:ascii="Times New Roman" w:hAnsi="Times New Roman" w:cs="Times New Roman"/>
          <w:color w:val="000000"/>
          <w:sz w:val="24"/>
          <w:szCs w:val="24"/>
        </w:rPr>
        <w:t>;</w:t>
      </w:r>
    </w:p>
    <w:p w14:paraId="61E7F663" w14:textId="77777777" w:rsidR="00870FB0" w:rsidRPr="00870FB0" w:rsidRDefault="00870FB0" w:rsidP="00870FB0">
      <w:pPr>
        <w:pStyle w:val="Akapitzlist"/>
        <w:autoSpaceDE w:val="0"/>
        <w:autoSpaceDN w:val="0"/>
        <w:adjustRightInd w:val="0"/>
        <w:spacing w:after="0" w:line="240" w:lineRule="auto"/>
        <w:rPr>
          <w:rFonts w:ascii="Times New Roman" w:hAnsi="Times New Roman" w:cs="Times New Roman"/>
          <w:color w:val="000000"/>
          <w:sz w:val="24"/>
          <w:szCs w:val="24"/>
        </w:rPr>
      </w:pPr>
      <w:r w:rsidRPr="00870FB0">
        <w:rPr>
          <w:rFonts w:ascii="Times New Roman" w:hAnsi="Times New Roman" w:cs="Times New Roman"/>
          <w:color w:val="000000"/>
          <w:sz w:val="24"/>
          <w:szCs w:val="24"/>
        </w:rPr>
        <w:t xml:space="preserve">2) Oświadczenie o braku podstaw do wykluczenia – art. 25a ust. 1 Ustawy (wzór oświadczenia stanowi </w:t>
      </w:r>
      <w:r w:rsidRPr="001A18C9">
        <w:rPr>
          <w:rFonts w:ascii="Times New Roman" w:hAnsi="Times New Roman" w:cs="Times New Roman"/>
          <w:b/>
          <w:bCs/>
          <w:sz w:val="24"/>
          <w:szCs w:val="24"/>
        </w:rPr>
        <w:t xml:space="preserve">załącznik nr 3 </w:t>
      </w:r>
      <w:r w:rsidRPr="001A18C9">
        <w:rPr>
          <w:rFonts w:ascii="Times New Roman" w:hAnsi="Times New Roman" w:cs="Times New Roman"/>
          <w:sz w:val="24"/>
          <w:szCs w:val="24"/>
        </w:rPr>
        <w:t>do</w:t>
      </w:r>
      <w:r w:rsidRPr="00870FB0">
        <w:rPr>
          <w:rFonts w:ascii="Times New Roman" w:hAnsi="Times New Roman" w:cs="Times New Roman"/>
          <w:color w:val="000000"/>
          <w:sz w:val="24"/>
          <w:szCs w:val="24"/>
        </w:rPr>
        <w:t xml:space="preserve"> niniejszej SIWZ).</w:t>
      </w:r>
    </w:p>
    <w:p w14:paraId="1AE41AB2" w14:textId="77777777" w:rsidR="007768A1" w:rsidRPr="00870FB0" w:rsidRDefault="007768A1" w:rsidP="00870FB0">
      <w:pPr>
        <w:pStyle w:val="Akapitzlist"/>
        <w:autoSpaceDE w:val="0"/>
        <w:autoSpaceDN w:val="0"/>
        <w:adjustRightInd w:val="0"/>
        <w:spacing w:after="0" w:line="240" w:lineRule="auto"/>
        <w:ind w:left="1080"/>
        <w:rPr>
          <w:rFonts w:ascii="Times New Roman" w:hAnsi="Times New Roman" w:cs="Times New Roman"/>
          <w:b/>
          <w:bCs/>
          <w:color w:val="000000"/>
          <w:sz w:val="24"/>
          <w:szCs w:val="24"/>
        </w:rPr>
      </w:pPr>
    </w:p>
    <w:p w14:paraId="3BE0D344" w14:textId="77777777" w:rsidR="00EB0CBF" w:rsidRPr="00870FB0" w:rsidRDefault="00EB0CBF" w:rsidP="00870FB0">
      <w:pPr>
        <w:autoSpaceDE w:val="0"/>
        <w:autoSpaceDN w:val="0"/>
        <w:adjustRightInd w:val="0"/>
        <w:spacing w:after="0" w:line="240" w:lineRule="auto"/>
        <w:ind w:left="720"/>
        <w:rPr>
          <w:rFonts w:ascii="Times New Roman" w:hAnsi="Times New Roman" w:cs="Times New Roman"/>
          <w:color w:val="000000"/>
          <w:sz w:val="24"/>
          <w:szCs w:val="24"/>
        </w:rPr>
      </w:pPr>
      <w:r w:rsidRPr="00870FB0">
        <w:rPr>
          <w:rFonts w:ascii="Times New Roman" w:hAnsi="Times New Roman" w:cs="Times New Roman"/>
          <w:color w:val="000000"/>
          <w:sz w:val="24"/>
          <w:szCs w:val="24"/>
        </w:rPr>
        <w:t>Ponadto do oferty należy dołączyć:</w:t>
      </w:r>
    </w:p>
    <w:p w14:paraId="3B159ED0" w14:textId="77777777" w:rsidR="00EB0CBF" w:rsidRPr="00EB0CBF" w:rsidRDefault="00EB0CBF" w:rsidP="00EB0CBF">
      <w:pPr>
        <w:pStyle w:val="Akapitzlist"/>
        <w:autoSpaceDE w:val="0"/>
        <w:autoSpaceDN w:val="0"/>
        <w:adjustRightInd w:val="0"/>
        <w:spacing w:after="0" w:line="240" w:lineRule="auto"/>
        <w:ind w:left="1080"/>
        <w:rPr>
          <w:rFonts w:ascii="Times New Roman" w:hAnsi="Times New Roman" w:cs="Times New Roman"/>
          <w:color w:val="000000"/>
          <w:sz w:val="24"/>
          <w:szCs w:val="24"/>
        </w:rPr>
      </w:pPr>
      <w:r w:rsidRPr="00EB0CBF">
        <w:rPr>
          <w:rFonts w:ascii="Times New Roman" w:hAnsi="Times New Roman" w:cs="Times New Roman"/>
          <w:color w:val="000000"/>
          <w:sz w:val="24"/>
          <w:szCs w:val="24"/>
        </w:rPr>
        <w:t>- formularz ofertowy</w:t>
      </w:r>
    </w:p>
    <w:p w14:paraId="477A5380" w14:textId="77777777" w:rsidR="00EB0CBF" w:rsidRPr="00EB0CBF" w:rsidRDefault="00EB0CBF" w:rsidP="00EB0CBF">
      <w:pPr>
        <w:pStyle w:val="Akapitzlist"/>
        <w:autoSpaceDE w:val="0"/>
        <w:autoSpaceDN w:val="0"/>
        <w:adjustRightInd w:val="0"/>
        <w:spacing w:after="0" w:line="240" w:lineRule="auto"/>
        <w:ind w:left="1080"/>
        <w:rPr>
          <w:rFonts w:ascii="Times New Roman" w:hAnsi="Times New Roman" w:cs="Times New Roman"/>
          <w:color w:val="000000"/>
          <w:sz w:val="24"/>
          <w:szCs w:val="24"/>
        </w:rPr>
      </w:pPr>
      <w:r w:rsidRPr="00EB0CBF">
        <w:rPr>
          <w:rFonts w:ascii="Times New Roman" w:hAnsi="Times New Roman" w:cs="Times New Roman"/>
          <w:color w:val="000000"/>
          <w:sz w:val="24"/>
          <w:szCs w:val="24"/>
        </w:rPr>
        <w:t>- zobowiązanie podmiotu trzeciego</w:t>
      </w:r>
      <w:r>
        <w:rPr>
          <w:rFonts w:ascii="Times New Roman" w:hAnsi="Times New Roman" w:cs="Times New Roman"/>
          <w:color w:val="000000"/>
          <w:sz w:val="24"/>
          <w:szCs w:val="24"/>
        </w:rPr>
        <w:t xml:space="preserve"> – jeżeli dotyczy.</w:t>
      </w:r>
    </w:p>
    <w:p w14:paraId="3AE22958" w14:textId="77777777" w:rsidR="00EB0CBF" w:rsidRDefault="00EB0CBF" w:rsidP="00EB0CBF">
      <w:pPr>
        <w:pStyle w:val="Akapitzlist"/>
        <w:autoSpaceDE w:val="0"/>
        <w:autoSpaceDN w:val="0"/>
        <w:adjustRightInd w:val="0"/>
        <w:spacing w:after="0" w:line="240" w:lineRule="auto"/>
        <w:ind w:left="108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EB0CBF">
        <w:rPr>
          <w:rFonts w:ascii="Times New Roman" w:hAnsi="Times New Roman" w:cs="Times New Roman"/>
          <w:bCs/>
          <w:color w:val="000000"/>
          <w:sz w:val="24"/>
          <w:szCs w:val="24"/>
        </w:rPr>
        <w:t>pełnomocnictwo – jeśli dotyczy. Pełnomocnictwo powinno być załączone w formie oryginału lub notarialnie poświadczonej kopii.</w:t>
      </w:r>
    </w:p>
    <w:p w14:paraId="1158F8A0" w14:textId="77777777" w:rsidR="00EB0CBF" w:rsidRPr="00EF11E6" w:rsidRDefault="00C15411" w:rsidP="00EB0C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B0CBF" w:rsidRPr="00EF11E6">
        <w:rPr>
          <w:rFonts w:ascii="Times New Roman" w:hAnsi="Times New Roman" w:cs="Times New Roman"/>
          <w:sz w:val="24"/>
          <w:szCs w:val="24"/>
        </w:rPr>
        <w:t>Każdy z Wykonawców, w terminie 3 dni od dnia zamieszczenia na stronie internetowej</w:t>
      </w:r>
    </w:p>
    <w:p w14:paraId="1D46DBEF"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informacji, o której mowa w art. 86 ust. 5 Ustawy (informacje z otwarcia ofert), przekazuje</w:t>
      </w:r>
    </w:p>
    <w:p w14:paraId="42701014"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zamawiającemu oświadczenie o przynależności lub braku przynależności do tej samej grupy</w:t>
      </w:r>
    </w:p>
    <w:p w14:paraId="6025A834"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kapitałowej, o której mowa w art. 24 ust. 1 pkt 23 Ustawy. Wraz ze złożeniem oświadczenia,</w:t>
      </w:r>
    </w:p>
    <w:p w14:paraId="1FB2C409" w14:textId="77777777" w:rsidR="00EB0CBF" w:rsidRPr="00EF11E6" w:rsidRDefault="00EB0CBF" w:rsidP="00EB0CB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wykonawca może przedstawić dowody, że powiązania z innym wykonawcą nie prowadzą do</w:t>
      </w:r>
    </w:p>
    <w:p w14:paraId="28174B63" w14:textId="77777777" w:rsidR="007D252F" w:rsidRPr="00870FB0" w:rsidRDefault="00EB0CBF" w:rsidP="007D252F">
      <w:pPr>
        <w:autoSpaceDE w:val="0"/>
        <w:autoSpaceDN w:val="0"/>
        <w:adjustRightInd w:val="0"/>
        <w:spacing w:after="0" w:line="240" w:lineRule="auto"/>
        <w:rPr>
          <w:rFonts w:ascii="Times New Roman" w:hAnsi="Times New Roman" w:cs="Times New Roman"/>
          <w:sz w:val="24"/>
          <w:szCs w:val="24"/>
        </w:rPr>
      </w:pPr>
      <w:r w:rsidRPr="00EF11E6">
        <w:rPr>
          <w:rFonts w:ascii="Times New Roman" w:hAnsi="Times New Roman" w:cs="Times New Roman"/>
          <w:sz w:val="24"/>
          <w:szCs w:val="24"/>
        </w:rPr>
        <w:t xml:space="preserve">zakłócenia konkurencji w postępowaniu o udzielenie zamówienia (wzór oświadczenia stanowi </w:t>
      </w:r>
      <w:r w:rsidRPr="00EF11E6">
        <w:rPr>
          <w:rFonts w:ascii="Times New Roman" w:hAnsi="Times New Roman" w:cs="Times New Roman"/>
          <w:b/>
          <w:bCs/>
          <w:sz w:val="24"/>
          <w:szCs w:val="24"/>
        </w:rPr>
        <w:t xml:space="preserve">załącznik nr 6 </w:t>
      </w:r>
      <w:r w:rsidRPr="00EF11E6">
        <w:rPr>
          <w:rFonts w:ascii="Times New Roman" w:hAnsi="Times New Roman" w:cs="Times New Roman"/>
          <w:sz w:val="24"/>
          <w:szCs w:val="24"/>
        </w:rPr>
        <w:t>do niniejszej SIWZ).</w:t>
      </w:r>
    </w:p>
    <w:p w14:paraId="20B3DEB2" w14:textId="77777777" w:rsidR="007D252F" w:rsidRPr="00C15411" w:rsidRDefault="00870FB0"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7D252F" w:rsidRPr="007D252F">
        <w:rPr>
          <w:rFonts w:ascii="Times New Roman" w:hAnsi="Times New Roman" w:cs="Times New Roman"/>
          <w:color w:val="000000"/>
          <w:sz w:val="24"/>
          <w:szCs w:val="24"/>
        </w:rPr>
        <w:t>. Wykonawca, który powołuje się na zasoby innych podmiotów, w celu wykazania braku istnienia</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wobec nich podstaw wykluczenia oraz spełniania, w zakresie, w jakim powołuje się na ich zasoby,</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warunków udziału w postępowaniu zamieszcza informacje o tych podmiotach w oświadczeniach, o</w:t>
      </w:r>
      <w:r w:rsidR="0042775B">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których mowa w pkt 1, stanowiących załączniki nr 2 oraz 3 do SIWZ.</w:t>
      </w:r>
    </w:p>
    <w:p w14:paraId="2F732250" w14:textId="77777777"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Wykonawca, którego oferta została najwyżej oceniona zostanie wezwany do złożenia w</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wyznaczonym terminie, nie krótszym niż 5 dni, aktualnych na dzień złożenia oświadczeń lub</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dokumentów potwierdzających okoliczności, o których mowa w art. 25 ust. 1 ustawy Prawo</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zamówień publicznych tj.:</w:t>
      </w:r>
    </w:p>
    <w:p w14:paraId="6EF8341F" w14:textId="77777777" w:rsidR="00E31E9D" w:rsidRPr="00E31E9D" w:rsidRDefault="00222CC9" w:rsidP="00E31E9D">
      <w:pPr>
        <w:autoSpaceDE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E31E9D" w:rsidRPr="00E31E9D">
        <w:rPr>
          <w:rFonts w:ascii="Times New Roman" w:hAnsi="Times New Roman" w:cs="Times New Roman"/>
          <w:sz w:val="24"/>
          <w:szCs w:val="24"/>
        </w:rPr>
        <w:t xml:space="preserve">wykaz dostaw oleju </w:t>
      </w:r>
      <w:r w:rsidR="000B5D0A">
        <w:rPr>
          <w:rFonts w:ascii="Times New Roman" w:hAnsi="Times New Roman" w:cs="Times New Roman"/>
          <w:sz w:val="24"/>
          <w:szCs w:val="24"/>
        </w:rPr>
        <w:t>opałowego w ilości co najmniej 2</w:t>
      </w:r>
      <w:r w:rsidR="00E31E9D" w:rsidRPr="00E31E9D">
        <w:rPr>
          <w:rFonts w:ascii="Times New Roman" w:hAnsi="Times New Roman" w:cs="Times New Roman"/>
          <w:sz w:val="24"/>
          <w:szCs w:val="24"/>
        </w:rPr>
        <w:t xml:space="preserve">0 000 litrów, wykonanych w okresie ostatnich 3 lat przed upływem terminu składania ofert, a jeżeli okres prowadzenia działalności jest krótszy – w tym okresie, z podaniem daty i miejsca wykonania oraz załączeniem dokumentu potwierdzającego.  W wykazie wskazać dostawy spełniające warunek  – </w:t>
      </w:r>
      <w:r w:rsidR="00E31E9D" w:rsidRPr="001A18C9">
        <w:rPr>
          <w:rFonts w:ascii="Times New Roman" w:hAnsi="Times New Roman" w:cs="Times New Roman"/>
          <w:b/>
          <w:sz w:val="24"/>
          <w:szCs w:val="24"/>
        </w:rPr>
        <w:t>zał. Nr 4</w:t>
      </w:r>
      <w:r w:rsidR="00E31E9D" w:rsidRPr="00E31E9D">
        <w:rPr>
          <w:rFonts w:ascii="Times New Roman" w:hAnsi="Times New Roman" w:cs="Times New Roman"/>
          <w:b/>
          <w:sz w:val="24"/>
          <w:szCs w:val="24"/>
        </w:rPr>
        <w:t xml:space="preserve"> do SIWZ;                                                                                                                                                                   </w:t>
      </w:r>
      <w:r w:rsidR="00E31E9D" w:rsidRPr="00E31E9D">
        <w:rPr>
          <w:rFonts w:ascii="Times New Roman" w:hAnsi="Times New Roman" w:cs="Times New Roman"/>
          <w:sz w:val="24"/>
          <w:szCs w:val="24"/>
        </w:rPr>
        <w:t xml:space="preserve"> </w:t>
      </w:r>
    </w:p>
    <w:p w14:paraId="42F47A07" w14:textId="77777777" w:rsidR="00E31E9D" w:rsidRPr="00E31E9D" w:rsidRDefault="00E31E9D" w:rsidP="00E31E9D">
      <w:pPr>
        <w:autoSpaceDE w:val="0"/>
        <w:ind w:left="720"/>
        <w:jc w:val="both"/>
        <w:rPr>
          <w:rFonts w:ascii="Times New Roman" w:hAnsi="Times New Roman" w:cs="Times New Roman"/>
          <w:b/>
          <w:sz w:val="24"/>
          <w:szCs w:val="24"/>
        </w:rPr>
      </w:pPr>
      <w:r w:rsidRPr="00E31E9D">
        <w:rPr>
          <w:rFonts w:ascii="Times New Roman" w:hAnsi="Times New Roman" w:cs="Times New Roman"/>
          <w:sz w:val="24"/>
          <w:szCs w:val="24"/>
        </w:rPr>
        <w:t>- Dowoda</w:t>
      </w:r>
      <w:r>
        <w:rPr>
          <w:rFonts w:ascii="Times New Roman" w:hAnsi="Times New Roman" w:cs="Times New Roman"/>
          <w:sz w:val="24"/>
          <w:szCs w:val="24"/>
        </w:rPr>
        <w:t xml:space="preserve">mi, o których mowa </w:t>
      </w:r>
      <w:r w:rsidRPr="00E31E9D">
        <w:rPr>
          <w:rFonts w:ascii="Times New Roman" w:hAnsi="Times New Roman" w:cs="Times New Roman"/>
          <w:sz w:val="24"/>
          <w:szCs w:val="24"/>
        </w:rPr>
        <w:t xml:space="preserve"> są poświadczenia. Jeżeli z uzasadnieniach przyczyn o obiektywnym charakterze Wykonawca nie jest w stanie uzyskać poświadczenia, dowodami mogą być inne dokumenty ( np. referencje)</w:t>
      </w:r>
    </w:p>
    <w:p w14:paraId="37FA469F" w14:textId="77777777" w:rsid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177400B4" w14:textId="77777777" w:rsidR="00C15411" w:rsidRPr="009F39FE" w:rsidRDefault="00E44576" w:rsidP="00C154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2</w:t>
      </w:r>
      <w:r w:rsidR="00C15411" w:rsidRPr="009F39FE">
        <w:rPr>
          <w:rFonts w:ascii="Times New Roman" w:hAnsi="Times New Roman" w:cs="Times New Roman"/>
          <w:b/>
          <w:color w:val="000000"/>
          <w:sz w:val="24"/>
          <w:szCs w:val="24"/>
        </w:rPr>
        <w:t xml:space="preserve">) </w:t>
      </w:r>
      <w:r w:rsidR="00C15411" w:rsidRPr="009F39FE">
        <w:rPr>
          <w:rFonts w:ascii="Times New Roman" w:hAnsi="Times New Roman" w:cs="Times New Roman"/>
          <w:b/>
          <w:bCs/>
          <w:color w:val="000000"/>
          <w:sz w:val="24"/>
          <w:szCs w:val="24"/>
        </w:rPr>
        <w:t>W celu potwierdzenia braku podstaw wykluczenia Wykonawcy w udziału w postępowaniu:</w:t>
      </w:r>
    </w:p>
    <w:p w14:paraId="584BC30B" w14:textId="77777777" w:rsidR="00C15411" w:rsidRPr="009F39FE" w:rsidRDefault="00C15411" w:rsidP="00C15411">
      <w:pPr>
        <w:autoSpaceDE w:val="0"/>
        <w:autoSpaceDN w:val="0"/>
        <w:adjustRightInd w:val="0"/>
        <w:spacing w:after="0" w:line="240" w:lineRule="auto"/>
        <w:ind w:left="720"/>
        <w:rPr>
          <w:rFonts w:ascii="Times New Roman" w:hAnsi="Times New Roman" w:cs="Times New Roman"/>
          <w:b/>
          <w:bCs/>
          <w:color w:val="000000"/>
          <w:sz w:val="24"/>
          <w:szCs w:val="24"/>
        </w:rPr>
      </w:pPr>
    </w:p>
    <w:p w14:paraId="6D866C0A" w14:textId="77777777" w:rsidR="00C15411" w:rsidRPr="00E31E9D" w:rsidRDefault="00C15411" w:rsidP="00E31E9D">
      <w:pPr>
        <w:pStyle w:val="Default"/>
        <w:rPr>
          <w:sz w:val="23"/>
          <w:szCs w:val="23"/>
        </w:rPr>
      </w:pPr>
    </w:p>
    <w:p w14:paraId="58EB9CD0" w14:textId="77777777" w:rsidR="009F39FE" w:rsidRPr="009F39FE" w:rsidRDefault="009F39FE" w:rsidP="009F39FE">
      <w:pPr>
        <w:pStyle w:val="Akapitzlist"/>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F39FE">
        <w:rPr>
          <w:rFonts w:ascii="Times New Roman" w:hAnsi="Times New Roman" w:cs="Times New Roman"/>
          <w:bCs/>
          <w:color w:val="000000"/>
          <w:sz w:val="24"/>
          <w:szCs w:val="24"/>
        </w:rPr>
        <w:t>odpis z właściwego rejestru lub centralnej ewidencji i informacji o działalności gospodarczej, jeżeli odrębne przepisy wymagają wpisu do rejestru lub ewidencji w celu potwierdzenia braku podstaw wykluczenia na podstawie art. 24 ust 5 pkt 1 ustawy.</w:t>
      </w:r>
    </w:p>
    <w:p w14:paraId="61EBC807" w14:textId="77777777" w:rsidR="009F39FE" w:rsidRDefault="009F39FE" w:rsidP="009F39FE">
      <w:pPr>
        <w:pStyle w:val="Default"/>
        <w:ind w:left="1080"/>
        <w:rPr>
          <w:sz w:val="23"/>
          <w:szCs w:val="23"/>
        </w:rPr>
      </w:pPr>
    </w:p>
    <w:p w14:paraId="2D65A709" w14:textId="77777777" w:rsidR="00C15411" w:rsidRDefault="00C15411" w:rsidP="007D252F">
      <w:pPr>
        <w:autoSpaceDE w:val="0"/>
        <w:autoSpaceDN w:val="0"/>
        <w:adjustRightInd w:val="0"/>
        <w:spacing w:after="0" w:line="240" w:lineRule="auto"/>
        <w:rPr>
          <w:rFonts w:ascii="Times New Roman" w:hAnsi="Times New Roman" w:cs="Times New Roman"/>
          <w:color w:val="000000"/>
          <w:sz w:val="24"/>
          <w:szCs w:val="24"/>
        </w:rPr>
      </w:pPr>
    </w:p>
    <w:p w14:paraId="2FC5CCBA" w14:textId="77777777" w:rsidR="00C15411" w:rsidRPr="007D252F" w:rsidRDefault="00C15411" w:rsidP="007D252F">
      <w:pPr>
        <w:autoSpaceDE w:val="0"/>
        <w:autoSpaceDN w:val="0"/>
        <w:adjustRightInd w:val="0"/>
        <w:spacing w:after="0" w:line="240" w:lineRule="auto"/>
        <w:rPr>
          <w:rFonts w:ascii="Times New Roman" w:hAnsi="Times New Roman" w:cs="Times New Roman"/>
          <w:color w:val="000000"/>
          <w:sz w:val="24"/>
          <w:szCs w:val="24"/>
        </w:rPr>
      </w:pPr>
    </w:p>
    <w:p w14:paraId="524BC7D9" w14:textId="77777777"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5</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Wyżej wymienione oświadczenia, dotyczące wykonawcy i innych podmiotów, na których</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 xml:space="preserve">zdolnościach lub sytuacji polega wykonawca na zasadach określonych w </w:t>
      </w:r>
      <w:r w:rsidR="007D252F" w:rsidRPr="007D252F">
        <w:rPr>
          <w:rFonts w:ascii="Times New Roman" w:hAnsi="Times New Roman" w:cs="Times New Roman"/>
          <w:b/>
          <w:bCs/>
          <w:color w:val="1B1B1B"/>
          <w:sz w:val="24"/>
          <w:szCs w:val="24"/>
        </w:rPr>
        <w:t xml:space="preserve">art. 22a </w:t>
      </w:r>
      <w:r w:rsidR="007D252F" w:rsidRPr="007D252F">
        <w:rPr>
          <w:rFonts w:ascii="Times New Roman" w:hAnsi="Times New Roman" w:cs="Times New Roman"/>
          <w:b/>
          <w:bCs/>
          <w:color w:val="000000"/>
          <w:sz w:val="24"/>
          <w:szCs w:val="24"/>
        </w:rPr>
        <w:t>ustawy oraz</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dotyczące podwykonawców, składane są w oryginale. Dokumenty, inne niż oświadczenia, o</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których mowa powyżej składane są w oryginale lub kopii poświadczonej za zgodność z</w:t>
      </w:r>
      <w:r w:rsidR="0042775B">
        <w:rPr>
          <w:rFonts w:ascii="Times New Roman" w:hAnsi="Times New Roman" w:cs="Times New Roman"/>
          <w:b/>
          <w:bCs/>
          <w:color w:val="000000"/>
          <w:sz w:val="24"/>
          <w:szCs w:val="24"/>
        </w:rPr>
        <w:t xml:space="preserve"> </w:t>
      </w:r>
      <w:r w:rsidR="007D252F" w:rsidRPr="007D252F">
        <w:rPr>
          <w:rFonts w:ascii="Times New Roman" w:hAnsi="Times New Roman" w:cs="Times New Roman"/>
          <w:b/>
          <w:bCs/>
          <w:color w:val="000000"/>
          <w:sz w:val="24"/>
          <w:szCs w:val="24"/>
        </w:rPr>
        <w:t>oryginałem</w:t>
      </w:r>
    </w:p>
    <w:p w14:paraId="403EA63A"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Poświadczenia za zgodność z oryginałem dokonuje odpowiednio wykonawca, podmiot, na</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którego zdolnościach lub sytuacji polega wykonawca, wykonawcy wspólnie ubiegający się o</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udzielenie zamówienia publicznego albo podwykonawca, w zakresie dokumentów, które</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każdego z nich dotyczą.</w:t>
      </w:r>
    </w:p>
    <w:p w14:paraId="3E7BC31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może żądać przedstawienia oryginału lub notarialnie poświadczonej kopii</w:t>
      </w:r>
    </w:p>
    <w:p w14:paraId="2CF8B9F4"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dokumentów, innych niż oświadczenia, wyłącznie wtedy, gdy złożona kopia dokumentu jest</w:t>
      </w:r>
      <w:r w:rsidR="0042775B">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nieczytelna lub budzi wątpliwości co do jej prawdziwości.</w:t>
      </w:r>
    </w:p>
    <w:p w14:paraId="5D0282A1" w14:textId="77777777" w:rsidR="007D252F" w:rsidRPr="007D252F" w:rsidRDefault="00873846"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7D252F" w:rsidRPr="007D252F">
        <w:rPr>
          <w:rFonts w:ascii="Times New Roman" w:hAnsi="Times New Roman" w:cs="Times New Roman"/>
          <w:color w:val="000000"/>
          <w:sz w:val="24"/>
          <w:szCs w:val="24"/>
        </w:rPr>
        <w:t>. Dokumenty sporządzone w języku obcym są składane wraz z tłumaczeniem na język polski.</w:t>
      </w:r>
    </w:p>
    <w:p w14:paraId="445A5525" w14:textId="77777777" w:rsidR="007D252F" w:rsidRPr="007D252F" w:rsidRDefault="00873846"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7</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Korzystanie przez wykonawcę z zasobów innych podmiotów</w:t>
      </w:r>
    </w:p>
    <w:p w14:paraId="5881538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Wykonawca może w celu potwierdzenia spełniania warunków udziału w postępowaniu, w</w:t>
      </w:r>
    </w:p>
    <w:p w14:paraId="746ED2E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stosownych sytuacjach oraz w odniesieniu do konkretnego zamówienia, lub jego części, polegać na</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zdolnościach technicznych lub zawodowych lub sytuacji finansowej lub ekonomicznej innych</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podmiotów, niezależnie od charakteru prawnego łączących go z nim stosunków prawnych.</w:t>
      </w:r>
    </w:p>
    <w:p w14:paraId="5A9F1A0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Wykonawca, który polega na zdolnościach lub sytuacji innych podmiotów, musi udowodnić</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zamawiającemu, że realizując zamówienie, będzie dysponował niezbędnymi zasobami tych</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podmiotów, w szczególności przedstawiając zobowiązanie tych podmiotów do oddania mu do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dyspozycji niezbędnych zasobów na potrzeby realizacji zamówienia.</w:t>
      </w:r>
    </w:p>
    <w:p w14:paraId="24B74F0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Zamawiający ocenia, czy udostępniane wykonawcy przez inne podmioty zdolności techniczne</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lub zawodowe lub ich sytuacja finansowa lub ekonomiczna, pozwalają na wykazanie przez</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wykonawcę spełniania warunków udziału w postępowaniu oraz bada, czy nie zachodzą wobec tego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podmiotu podstawy wykluczenia, o których mowa w art. 24 ust. 1 pkt 13-22 i ust. 5 ustawy.</w:t>
      </w:r>
    </w:p>
    <w:p w14:paraId="27604F89"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4) </w:t>
      </w:r>
      <w:r w:rsidRPr="007D252F">
        <w:rPr>
          <w:rFonts w:ascii="Times New Roman" w:hAnsi="Times New Roman" w:cs="Times New Roman"/>
          <w:b/>
          <w:bCs/>
          <w:color w:val="000000"/>
          <w:sz w:val="24"/>
          <w:szCs w:val="24"/>
        </w:rPr>
        <w:t>W odniesieniu do warunków dotyczących wykształcenia, kwalifikacji zawodowych lub</w:t>
      </w:r>
      <w:r w:rsidR="0096743C">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doświadczenia, wykonawcy mogą polegać na zdolnościach innych podmiotów, jeśli podmioty</w:t>
      </w:r>
      <w:r w:rsidR="0096743C">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te</w:t>
      </w:r>
      <w:r w:rsidR="00626768">
        <w:rPr>
          <w:rFonts w:ascii="Times New Roman" w:hAnsi="Times New Roman" w:cs="Times New Roman"/>
          <w:b/>
          <w:bCs/>
          <w:color w:val="000000"/>
          <w:sz w:val="24"/>
          <w:szCs w:val="24"/>
        </w:rPr>
        <w:t xml:space="preserve"> zrealizują</w:t>
      </w:r>
      <w:r w:rsidRPr="007D252F">
        <w:rPr>
          <w:rFonts w:ascii="Times New Roman" w:hAnsi="Times New Roman" w:cs="Times New Roman"/>
          <w:b/>
          <w:bCs/>
          <w:color w:val="000000"/>
          <w:sz w:val="24"/>
          <w:szCs w:val="24"/>
        </w:rPr>
        <w:t xml:space="preserve"> usługi, do realizacji których te zdolności są wymagane.</w:t>
      </w:r>
    </w:p>
    <w:p w14:paraId="34D7FBE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Wykonawca, który polega na sytuacji finansowej lub ekonomicznej innych podmiotów,</w:t>
      </w:r>
    </w:p>
    <w:p w14:paraId="5CE6E10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odpowiada solidarnie z podmiotem, który zobowiązał się do udostępnienia zasobów, za szkodę</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poniesioną przez zamawiającego powstałą wskutek nieudostępnienia tych zasobów, chyba że za</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nieudostępnienie zasobów nie ponosi winy.</w:t>
      </w:r>
    </w:p>
    <w:p w14:paraId="2053677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Jeżeli zdolności techniczne lub zawodowe lub sytuacja ekonomiczna lub finansowa, podmiotu, o</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którym mowa powyżej, nie potwierdzają spełnienia przez wykonawcę warunków udziału w</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postępowaniu lub zachodzą wobec tych podmiotów podstawy wykluczenia, zamawiający żąda, aby</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wykonawca w terminie określonym przez zamawiającego:</w:t>
      </w:r>
    </w:p>
    <w:p w14:paraId="3AB41FB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6.1) zastąpił ten podmiot innym podmiotem lub podmiotami lub</w:t>
      </w:r>
    </w:p>
    <w:p w14:paraId="2B32464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6.2) zobowiązał się do osobistego wykonania odpowiedniej części zamówienia, jeżeli wykaże</w:t>
      </w:r>
    </w:p>
    <w:p w14:paraId="42BF5A4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zdolności techniczne lub zawodowe lub sytuację finansową lub ekonomiczną, o których mowa w</w:t>
      </w:r>
      <w:r w:rsidR="0096743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ust. 1.</w:t>
      </w:r>
    </w:p>
    <w:p w14:paraId="41F81882" w14:textId="77777777" w:rsidR="007D252F" w:rsidRDefault="00873846"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7D252F" w:rsidRPr="007D252F">
        <w:rPr>
          <w:rFonts w:ascii="Times New Roman" w:hAnsi="Times New Roman" w:cs="Times New Roman"/>
          <w:color w:val="000000"/>
          <w:sz w:val="24"/>
          <w:szCs w:val="24"/>
        </w:rPr>
        <w:t xml:space="preserve">. </w:t>
      </w:r>
      <w:r w:rsidR="007D252F" w:rsidRPr="007D252F">
        <w:rPr>
          <w:rFonts w:ascii="Times New Roman" w:hAnsi="Times New Roman" w:cs="Times New Roman"/>
          <w:b/>
          <w:bCs/>
          <w:color w:val="000000"/>
          <w:sz w:val="24"/>
          <w:szCs w:val="24"/>
        </w:rPr>
        <w:t xml:space="preserve">Na podstawie art. 24aa Ustawy </w:t>
      </w:r>
      <w:r w:rsidR="007D252F" w:rsidRPr="007D252F">
        <w:rPr>
          <w:rFonts w:ascii="Times New Roman" w:hAnsi="Times New Roman" w:cs="Times New Roman"/>
          <w:color w:val="000000"/>
          <w:sz w:val="24"/>
          <w:szCs w:val="24"/>
        </w:rPr>
        <w:t>Zamawiający przewiduje możliwość najpierw dokonania oceny</w:t>
      </w:r>
      <w:r w:rsidR="0096743C">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ofert, a następnie zbadania, czy wykonawca, którego oferta została oceniona jako najkorzystniejsza,</w:t>
      </w:r>
      <w:r w:rsidR="0096743C">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nie podlega wykluczeniu oraz spełnia warunki udziału w postępowaniu.</w:t>
      </w:r>
    </w:p>
    <w:p w14:paraId="65D11994" w14:textId="77777777" w:rsidR="00DD6857" w:rsidRDefault="00873846" w:rsidP="00DD6857">
      <w:pPr>
        <w:pStyle w:val="Default"/>
        <w:rPr>
          <w:sz w:val="23"/>
          <w:szCs w:val="23"/>
        </w:rPr>
      </w:pPr>
      <w:r>
        <w:t>9</w:t>
      </w:r>
      <w:r w:rsidR="00B67F5E">
        <w:t>.</w:t>
      </w:r>
      <w:r w:rsidR="00B67F5E" w:rsidRPr="00B67F5E">
        <w:rPr>
          <w:rFonts w:ascii="Verdana" w:hAnsi="Verdana"/>
          <w:sz w:val="20"/>
          <w:szCs w:val="20"/>
        </w:rPr>
        <w:t xml:space="preserve"> </w:t>
      </w:r>
      <w:r w:rsidR="00DD6857">
        <w:rPr>
          <w:sz w:val="23"/>
          <w:szCs w:val="23"/>
        </w:rPr>
        <w:t xml:space="preserve">W przypadku Wykonawców będących podmiotami Zagranicznymi obowiązuje załączenie dokumentów zgodnych z rozporządzeniem Prezesa Rady Ministrów z dnia 27 lipca 2016 r. w sprawie rodzajów dokumentów, jakich może żądać zamawiający od wykonawcy w postępowaniu o udzielenie zamówienia. </w:t>
      </w:r>
    </w:p>
    <w:p w14:paraId="21CF2141" w14:textId="77777777" w:rsidR="00DD6857" w:rsidRDefault="00873846" w:rsidP="00DD6857">
      <w:pPr>
        <w:pStyle w:val="Default"/>
        <w:rPr>
          <w:sz w:val="23"/>
          <w:szCs w:val="23"/>
        </w:rPr>
      </w:pPr>
      <w:r>
        <w:rPr>
          <w:sz w:val="23"/>
          <w:szCs w:val="23"/>
        </w:rPr>
        <w:t>9</w:t>
      </w:r>
      <w:r w:rsidR="00DD6857">
        <w:rPr>
          <w:sz w:val="23"/>
          <w:szCs w:val="23"/>
        </w:rPr>
        <w:t xml:space="preserve">.1 Jeżeli wykonawca ma siedzibę lub miejsce zamieszkania poza terytorium Rzeczypospolitej Polskiej, zamiast dokumentów, o których mowa w § 5 Rozporządzenia Prezesa Rady Ministrów z dnia 27 lipca 2016 r składa: </w:t>
      </w:r>
    </w:p>
    <w:p w14:paraId="223B6FF7" w14:textId="77777777" w:rsidR="00DD6857" w:rsidRDefault="00DD6857" w:rsidP="00DD6857">
      <w:pPr>
        <w:pStyle w:val="Default"/>
        <w:rPr>
          <w:sz w:val="23"/>
          <w:szCs w:val="23"/>
        </w:rPr>
      </w:pPr>
      <w:r>
        <w:rPr>
          <w:sz w:val="23"/>
          <w:szCs w:val="23"/>
        </w:rPr>
        <w:t xml:space="preserve">1) składa dokument lub dokumenty wystawione w kraju, w którym wykonawca ma siedzibę lub miejsce zamieszkania, potwierdzające odpowiednio, że: </w:t>
      </w:r>
    </w:p>
    <w:p w14:paraId="5D4316CB" w14:textId="77777777" w:rsidR="00DD6857" w:rsidRDefault="00DD6857" w:rsidP="00DD6857">
      <w:pPr>
        <w:pStyle w:val="Default"/>
        <w:rPr>
          <w:sz w:val="23"/>
          <w:szCs w:val="23"/>
        </w:rPr>
      </w:pPr>
      <w:r>
        <w:rPr>
          <w:sz w:val="23"/>
          <w:szCs w:val="23"/>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1CE4F32" w14:textId="77777777" w:rsidR="00DD6857" w:rsidRDefault="00DD6857" w:rsidP="00DD6857">
      <w:pPr>
        <w:pStyle w:val="Default"/>
        <w:rPr>
          <w:sz w:val="23"/>
          <w:szCs w:val="23"/>
        </w:rPr>
      </w:pPr>
      <w:r>
        <w:rPr>
          <w:sz w:val="23"/>
          <w:szCs w:val="23"/>
        </w:rPr>
        <w:t xml:space="preserve">b) nie otwarto jego likwidacji ani nie ogłoszono upadłości. </w:t>
      </w:r>
    </w:p>
    <w:p w14:paraId="12C12F1F" w14:textId="77777777" w:rsidR="00DD6857" w:rsidRDefault="00873846" w:rsidP="00DD6857">
      <w:pPr>
        <w:pStyle w:val="Default"/>
        <w:rPr>
          <w:sz w:val="23"/>
          <w:szCs w:val="23"/>
        </w:rPr>
      </w:pPr>
      <w:r>
        <w:rPr>
          <w:sz w:val="23"/>
          <w:szCs w:val="23"/>
        </w:rPr>
        <w:t>9</w:t>
      </w:r>
      <w:r w:rsidR="00DD6857">
        <w:rPr>
          <w:sz w:val="23"/>
          <w:szCs w:val="23"/>
        </w:rPr>
        <w:t>.2 Dokument, o któ</w:t>
      </w:r>
      <w:r>
        <w:rPr>
          <w:sz w:val="23"/>
          <w:szCs w:val="23"/>
        </w:rPr>
        <w:t>rych mowa w pkt 9</w:t>
      </w:r>
      <w:r w:rsidR="00996478">
        <w:rPr>
          <w:sz w:val="23"/>
          <w:szCs w:val="23"/>
        </w:rPr>
        <w:t>.1</w:t>
      </w:r>
      <w:r w:rsidR="00DD6857">
        <w:rPr>
          <w:sz w:val="23"/>
          <w:szCs w:val="23"/>
        </w:rPr>
        <w:t xml:space="preserve"> pkt 1 lit. b, powinien być wystawiony nie wcześniej niż 6 miesięcy przed upływem terminu składania ofert albo wniosków o dopuszczenie do udziału w postępowaniu. Dokument, o któ</w:t>
      </w:r>
      <w:r>
        <w:rPr>
          <w:sz w:val="23"/>
          <w:szCs w:val="23"/>
        </w:rPr>
        <w:t>rym mowa w pkt 9</w:t>
      </w:r>
      <w:r w:rsidR="00996478">
        <w:rPr>
          <w:sz w:val="23"/>
          <w:szCs w:val="23"/>
        </w:rPr>
        <w:t>.1</w:t>
      </w:r>
      <w:r w:rsidR="00DD6857">
        <w:rPr>
          <w:sz w:val="23"/>
          <w:szCs w:val="23"/>
        </w:rPr>
        <w:t xml:space="preserve">.1 pkt 1 lit. a, powinien być wystawiony nie wcześniej niż 3 miesiące przed upływem tego terminu. </w:t>
      </w:r>
    </w:p>
    <w:p w14:paraId="183978C7" w14:textId="77777777" w:rsidR="00DD6857" w:rsidRDefault="00873846" w:rsidP="00DD6857">
      <w:pPr>
        <w:pStyle w:val="Default"/>
        <w:rPr>
          <w:sz w:val="23"/>
          <w:szCs w:val="23"/>
        </w:rPr>
      </w:pPr>
      <w:r>
        <w:rPr>
          <w:sz w:val="23"/>
          <w:szCs w:val="23"/>
        </w:rPr>
        <w:t>9</w:t>
      </w:r>
      <w:r w:rsidR="00DD6857">
        <w:rPr>
          <w:sz w:val="23"/>
          <w:szCs w:val="23"/>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14:paraId="6FDB2CD4" w14:textId="77777777" w:rsidR="00DD6857" w:rsidRDefault="00873846" w:rsidP="00DD6857">
      <w:pPr>
        <w:pStyle w:val="Default"/>
        <w:rPr>
          <w:sz w:val="23"/>
          <w:szCs w:val="23"/>
        </w:rPr>
      </w:pPr>
      <w:r>
        <w:rPr>
          <w:sz w:val="23"/>
          <w:szCs w:val="23"/>
        </w:rPr>
        <w:t>9</w:t>
      </w:r>
      <w:r w:rsidR="00DD6857">
        <w:rPr>
          <w:sz w:val="23"/>
          <w:szCs w:val="23"/>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653A63E" w14:textId="77777777" w:rsidR="00DD6857" w:rsidRDefault="00873846" w:rsidP="00DD6857">
      <w:pPr>
        <w:pStyle w:val="Default"/>
        <w:rPr>
          <w:sz w:val="23"/>
          <w:szCs w:val="23"/>
        </w:rPr>
      </w:pPr>
      <w:r>
        <w:rPr>
          <w:sz w:val="23"/>
          <w:szCs w:val="23"/>
        </w:rPr>
        <w:t>9</w:t>
      </w:r>
      <w:r w:rsidR="00DD6857">
        <w:rPr>
          <w:sz w:val="23"/>
          <w:szCs w:val="23"/>
        </w:rPr>
        <w:t>.5 Jeżeli w określonym terminie Wykonawca nie złoży wymaganych przez Zamawiającego oświadczeń lub dokumentów, o których mowa w art. 25 ust. 1 ustawy Prawo Zamówień Publicznych, lub pełnomocnictw albo jeżeli złoży wymagane przez Zamawiającego oświadczenia i dokumenty, o który</w:t>
      </w:r>
      <w:r w:rsidR="00996478">
        <w:rPr>
          <w:sz w:val="23"/>
          <w:szCs w:val="23"/>
        </w:rPr>
        <w:t>ch mowa w art. 25 ust. 1 ustawy</w:t>
      </w:r>
    </w:p>
    <w:p w14:paraId="121D81A7" w14:textId="7E1D37E8" w:rsidR="00DD6857" w:rsidRDefault="00DD6857" w:rsidP="00996478">
      <w:pPr>
        <w:pStyle w:val="pkt"/>
        <w:tabs>
          <w:tab w:val="num" w:pos="851"/>
        </w:tabs>
        <w:autoSpaceDE w:val="0"/>
        <w:autoSpaceDN w:val="0"/>
        <w:adjustRightInd w:val="0"/>
        <w:spacing w:before="100" w:beforeAutospacing="1" w:after="100" w:afterAutospacing="1" w:line="276" w:lineRule="auto"/>
        <w:ind w:left="556" w:firstLine="0"/>
        <w:jc w:val="left"/>
        <w:rPr>
          <w:rFonts w:ascii="Arial" w:hAnsi="Arial" w:cs="Arial"/>
          <w:sz w:val="20"/>
          <w:szCs w:val="20"/>
        </w:rPr>
      </w:pPr>
      <w:r>
        <w:rPr>
          <w:sz w:val="23"/>
          <w:szCs w:val="23"/>
        </w:rPr>
        <w:t>Prawo Zamówień Publicznych,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w:t>
      </w:r>
      <w:r w:rsidR="008865D8">
        <w:rPr>
          <w:sz w:val="23"/>
          <w:szCs w:val="23"/>
        </w:rPr>
        <w:t>ówień Publicznych (Dz. U. z 201</w:t>
      </w:r>
      <w:r w:rsidR="00E90DE8">
        <w:rPr>
          <w:sz w:val="23"/>
          <w:szCs w:val="23"/>
        </w:rPr>
        <w:t>8</w:t>
      </w:r>
      <w:r w:rsidR="008865D8">
        <w:rPr>
          <w:sz w:val="23"/>
          <w:szCs w:val="23"/>
        </w:rPr>
        <w:t xml:space="preserve"> r., poz. 1</w:t>
      </w:r>
      <w:r w:rsidR="00E90DE8">
        <w:rPr>
          <w:sz w:val="23"/>
          <w:szCs w:val="23"/>
        </w:rPr>
        <w:t>986</w:t>
      </w:r>
      <w:r>
        <w:rPr>
          <w:sz w:val="23"/>
          <w:szCs w:val="23"/>
        </w:rPr>
        <w:t xml:space="preserve"> ze. zm.). Zamawiający może także w wyznaczonym przez siebie terminie, wezwać do złożenia wyjaśnień dotyczących</w:t>
      </w:r>
      <w:r w:rsidR="00996478">
        <w:rPr>
          <w:sz w:val="23"/>
          <w:szCs w:val="23"/>
        </w:rPr>
        <w:t xml:space="preserve"> oświadczeń lub dokumentów.</w:t>
      </w:r>
    </w:p>
    <w:p w14:paraId="11039114" w14:textId="77777777" w:rsidR="00AF25EB" w:rsidRDefault="00AF25EB" w:rsidP="00DD6857">
      <w:pPr>
        <w:pStyle w:val="pkt"/>
        <w:tabs>
          <w:tab w:val="num" w:pos="851"/>
        </w:tabs>
        <w:autoSpaceDE w:val="0"/>
        <w:autoSpaceDN w:val="0"/>
        <w:adjustRightInd w:val="0"/>
        <w:spacing w:before="100" w:beforeAutospacing="1" w:after="100" w:afterAutospacing="1" w:line="276" w:lineRule="auto"/>
        <w:rPr>
          <w:rFonts w:ascii="Arial" w:hAnsi="Arial" w:cs="Arial"/>
          <w:sz w:val="20"/>
          <w:szCs w:val="20"/>
        </w:rPr>
      </w:pPr>
    </w:p>
    <w:p w14:paraId="50E16297" w14:textId="77777777" w:rsidR="00B67F5E" w:rsidRPr="00B67F5E" w:rsidRDefault="00B67F5E" w:rsidP="00AF25EB">
      <w:pPr>
        <w:tabs>
          <w:tab w:val="left" w:pos="-3060"/>
          <w:tab w:val="left" w:pos="709"/>
        </w:tabs>
        <w:spacing w:after="0" w:line="240" w:lineRule="auto"/>
        <w:jc w:val="both"/>
        <w:rPr>
          <w:rFonts w:ascii="Times New Roman" w:hAnsi="Times New Roman" w:cs="Times New Roman"/>
          <w:sz w:val="24"/>
          <w:szCs w:val="24"/>
        </w:rPr>
      </w:pPr>
    </w:p>
    <w:p w14:paraId="719008C7" w14:textId="77777777" w:rsidR="00B67F5E" w:rsidRPr="007D252F" w:rsidRDefault="00B67F5E" w:rsidP="007D252F">
      <w:pPr>
        <w:autoSpaceDE w:val="0"/>
        <w:autoSpaceDN w:val="0"/>
        <w:adjustRightInd w:val="0"/>
        <w:spacing w:after="0" w:line="240" w:lineRule="auto"/>
        <w:rPr>
          <w:rFonts w:ascii="Times New Roman" w:hAnsi="Times New Roman" w:cs="Times New Roman"/>
          <w:color w:val="000000"/>
          <w:sz w:val="24"/>
          <w:szCs w:val="24"/>
        </w:rPr>
      </w:pPr>
    </w:p>
    <w:p w14:paraId="3DADB6E6"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VIII. Informacje o sposobie porozumiewania się zamawiającego z wykonawcami oraz</w:t>
      </w:r>
    </w:p>
    <w:p w14:paraId="4C4E7217"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przekazywania oświadczeń lub dokumentów, a także wskazanie osób uprawnionych do</w:t>
      </w:r>
    </w:p>
    <w:p w14:paraId="787BC2B4"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porozumiewania się z wykonawcami.</w:t>
      </w:r>
    </w:p>
    <w:p w14:paraId="3EE978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 </w:t>
      </w:r>
      <w:r w:rsidRPr="007D252F">
        <w:rPr>
          <w:rFonts w:ascii="Times New Roman" w:hAnsi="Times New Roman" w:cs="Times New Roman"/>
          <w:color w:val="000000"/>
          <w:sz w:val="24"/>
          <w:szCs w:val="24"/>
        </w:rPr>
        <w:t>Zgodnie z wyborem Zamawiającego wszelkie oświadczenia, wnioski, zawiadomienia oraz</w:t>
      </w:r>
    </w:p>
    <w:p w14:paraId="1DB697F3"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 xml:space="preserve">informacje Zamawiający i wykonawcy zobowiązani są przekazywać </w:t>
      </w:r>
      <w:r w:rsidRPr="007D252F">
        <w:rPr>
          <w:rFonts w:ascii="Times New Roman" w:hAnsi="Times New Roman" w:cs="Times New Roman"/>
          <w:b/>
          <w:bCs/>
          <w:color w:val="000000"/>
          <w:sz w:val="24"/>
          <w:szCs w:val="24"/>
        </w:rPr>
        <w:t>pisemnie, faksem lub drogą</w:t>
      </w:r>
      <w:r w:rsidR="00C8447D">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elektroniczną z zastrzeżeniem pkt 4.</w:t>
      </w:r>
    </w:p>
    <w:p w14:paraId="00F00C50"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Adres do korespondencji: Ur</w:t>
      </w:r>
      <w:r w:rsidR="00C8447D">
        <w:rPr>
          <w:rFonts w:ascii="Times New Roman" w:hAnsi="Times New Roman" w:cs="Times New Roman"/>
          <w:b/>
          <w:bCs/>
          <w:color w:val="000000"/>
          <w:sz w:val="24"/>
          <w:szCs w:val="24"/>
        </w:rPr>
        <w:t>ząd Gminy Drawsko, ul. Powstańców Wielkopolskich 121</w:t>
      </w:r>
      <w:r w:rsidRPr="007D252F">
        <w:rPr>
          <w:rFonts w:ascii="Times New Roman" w:hAnsi="Times New Roman" w:cs="Times New Roman"/>
          <w:b/>
          <w:bCs/>
          <w:color w:val="000000"/>
          <w:sz w:val="24"/>
          <w:szCs w:val="24"/>
        </w:rPr>
        <w:t>,</w:t>
      </w:r>
    </w:p>
    <w:p w14:paraId="14151409" w14:textId="77777777"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64-733 Drawsko</w:t>
      </w:r>
      <w:r w:rsidR="007D252F" w:rsidRPr="007D252F">
        <w:rPr>
          <w:rFonts w:ascii="Times New Roman" w:hAnsi="Times New Roman" w:cs="Times New Roman"/>
          <w:b/>
          <w:bCs/>
          <w:color w:val="000000"/>
          <w:sz w:val="24"/>
          <w:szCs w:val="24"/>
        </w:rPr>
        <w:t>,</w:t>
      </w:r>
    </w:p>
    <w:p w14:paraId="07AE4EE1" w14:textId="77777777"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Nr fax. (67) 256 91 35</w:t>
      </w:r>
    </w:p>
    <w:p w14:paraId="4514AFCB" w14:textId="77777777" w:rsidR="007D252F" w:rsidRPr="007D252F" w:rsidRDefault="00C8447D"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Adres email: pctdrawsko@poczta.onet.pl</w:t>
      </w:r>
    </w:p>
    <w:p w14:paraId="45A8DAB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2. </w:t>
      </w:r>
      <w:r w:rsidRPr="007D252F">
        <w:rPr>
          <w:rFonts w:ascii="Times New Roman" w:hAnsi="Times New Roman" w:cs="Times New Roman"/>
          <w:color w:val="000000"/>
          <w:sz w:val="24"/>
          <w:szCs w:val="24"/>
        </w:rPr>
        <w:t>Zamawiający wymaga, aby wszelkie pisma związane z postępowaniem, w tym ewentualne</w:t>
      </w:r>
    </w:p>
    <w:p w14:paraId="79DBB07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zapytania, były kierowane wyłącznie na adres do korespondencji, numer faksu lub adres email</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wskazany powyżej. Jakiekolwiek inne zaadresowanie może wpłynąć na złe skierowanie pisma, co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może spowodować nie zachowanie ustawowych terminów z winy wnoszącego.</w:t>
      </w:r>
    </w:p>
    <w:p w14:paraId="7C0CB29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3. </w:t>
      </w:r>
      <w:r w:rsidRPr="007D252F">
        <w:rPr>
          <w:rFonts w:ascii="Times New Roman" w:hAnsi="Times New Roman" w:cs="Times New Roman"/>
          <w:color w:val="000000"/>
          <w:sz w:val="24"/>
          <w:szCs w:val="24"/>
        </w:rPr>
        <w:t>Jeżeli zamawiający lub wykonawca przekazują oświadczenia, wnioski, zawiadomienia oraz</w:t>
      </w:r>
    </w:p>
    <w:p w14:paraId="0E2C5F7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informacje faksem lub drogą elektroniczną, każda ze stron na żądanie drugiej niezwłocznie</w:t>
      </w:r>
    </w:p>
    <w:p w14:paraId="57562D0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potwierdza fakt ich otrzymania. W przypadku przekazywania dokumentów faksem lub drogą</w:t>
      </w:r>
    </w:p>
    <w:p w14:paraId="2009F0C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elektroniczną dowód transmisji danych oznacza, że wykonawca otrzymał korespondencję w</w:t>
      </w:r>
    </w:p>
    <w:p w14:paraId="38670BF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momencie jej przekazania przez zamawiającego, niezależnie od ewentualnego potwierdzenia faktu</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jej otrzymania.</w:t>
      </w:r>
    </w:p>
    <w:p w14:paraId="6441C383" w14:textId="77777777" w:rsidR="007D252F" w:rsidRPr="00C8447D"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4. </w:t>
      </w:r>
      <w:r w:rsidRPr="007D252F">
        <w:rPr>
          <w:rFonts w:ascii="Times New Roman" w:hAnsi="Times New Roman" w:cs="Times New Roman"/>
          <w:color w:val="000000"/>
          <w:sz w:val="24"/>
          <w:szCs w:val="24"/>
        </w:rPr>
        <w:t>Oferta wraz załącznikami składana jest w formie pisemnej. Zamawiający dla czynności złożenia,</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uzupełnienia dokumentów, oświadczeń i pełnomocnictw na wezwanie z art. 26 ust. 2, 2f, 3 oraz 3a</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ustawy zastrzega </w:t>
      </w:r>
      <w:r w:rsidRPr="007D252F">
        <w:rPr>
          <w:rFonts w:ascii="Times New Roman" w:hAnsi="Times New Roman" w:cs="Times New Roman"/>
          <w:b/>
          <w:bCs/>
          <w:color w:val="000000"/>
          <w:sz w:val="24"/>
          <w:szCs w:val="24"/>
        </w:rPr>
        <w:t>formę pisemną.</w:t>
      </w:r>
    </w:p>
    <w:p w14:paraId="49F663D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5. </w:t>
      </w:r>
      <w:r w:rsidRPr="007D252F">
        <w:rPr>
          <w:rFonts w:ascii="Times New Roman" w:hAnsi="Times New Roman" w:cs="Times New Roman"/>
          <w:color w:val="000000"/>
          <w:sz w:val="24"/>
          <w:szCs w:val="24"/>
        </w:rPr>
        <w:t>Wykonawca może zwrócić się do Zamawiającego o wyjaśnienie treści specyfikacji istotnych</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warunków zamówienia. Zamawiający jest obowiązany udzielić wyjaśnień niezwłocznie, jednakże</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 później niż na 2 dni przed upływem terminu składania ofert, jeżeli wartość zamówienia jest</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mniejsza niż kwoty określone w przepisach wydanych na podstawie art. 11 ust. 8 Ustawy pod</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warunkiem, że wniosek o wyjaśnienie treści specyfikacji istotnych warunków wpłynął do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Zamawiającego nie później niż do końca dnia, w którym upływa połowa wyznaczonego terminu</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składania ofert.</w:t>
      </w:r>
    </w:p>
    <w:p w14:paraId="0C5FF9A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6. </w:t>
      </w:r>
      <w:r w:rsidRPr="007D252F">
        <w:rPr>
          <w:rFonts w:ascii="Times New Roman" w:hAnsi="Times New Roman" w:cs="Times New Roman"/>
          <w:color w:val="000000"/>
          <w:sz w:val="24"/>
          <w:szCs w:val="24"/>
        </w:rPr>
        <w:t>Jeżeli wniosek o wyjaśnienie treści specyfikacji istotnych warunków zamówienia wpłynął po</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upływie terminu składania wniosku, o którym mowa w pkt. 5, lub dotyczy udzielonych wyjaśnień,</w:t>
      </w:r>
      <w:r w:rsidR="00C8447D">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może udzielić wyjaśnień lub pozostawić wniosek bez rozpoznania.</w:t>
      </w:r>
    </w:p>
    <w:p w14:paraId="58F871E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7</w:t>
      </w:r>
      <w:r w:rsidRPr="007D252F">
        <w:rPr>
          <w:rFonts w:ascii="Times New Roman" w:hAnsi="Times New Roman" w:cs="Times New Roman"/>
          <w:color w:val="000000"/>
          <w:sz w:val="24"/>
          <w:szCs w:val="24"/>
        </w:rPr>
        <w:t>. Przedłużenie terminu składania ofert nie wpływa na bieg terminu składania wniosku, o którym</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mowa w pkt. 5.</w:t>
      </w:r>
    </w:p>
    <w:p w14:paraId="4E3576C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8. </w:t>
      </w:r>
      <w:r w:rsidRPr="007D252F">
        <w:rPr>
          <w:rFonts w:ascii="Times New Roman" w:hAnsi="Times New Roman" w:cs="Times New Roman"/>
          <w:color w:val="000000"/>
          <w:sz w:val="24"/>
          <w:szCs w:val="24"/>
        </w:rPr>
        <w:t>W uzasadnionych przypadkach zamawiający może przed upływem terminu składania ofert</w:t>
      </w:r>
    </w:p>
    <w:p w14:paraId="741B0A1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zmienić treść specyfikacji istotnych warunków zamówienia. Dokonaną zmianę treści specyfikacji</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udostępnia na stronie internetowej.</w:t>
      </w:r>
    </w:p>
    <w:p w14:paraId="4C5FAF2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9. </w:t>
      </w:r>
      <w:r w:rsidRPr="007D252F">
        <w:rPr>
          <w:rFonts w:ascii="Times New Roman" w:hAnsi="Times New Roman" w:cs="Times New Roman"/>
          <w:color w:val="000000"/>
          <w:sz w:val="24"/>
          <w:szCs w:val="24"/>
        </w:rPr>
        <w:t>Zamawiający nie przewiduje zwołania zebrania wykonawców.</w:t>
      </w:r>
    </w:p>
    <w:p w14:paraId="0DCE98F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10. </w:t>
      </w:r>
      <w:r w:rsidRPr="007D252F">
        <w:rPr>
          <w:rFonts w:ascii="Times New Roman" w:hAnsi="Times New Roman" w:cs="Times New Roman"/>
          <w:color w:val="000000"/>
          <w:sz w:val="24"/>
          <w:szCs w:val="24"/>
        </w:rPr>
        <w:t>Nie udziela się żadnych ustnych i telefonicznych informacji, wyjaśnień czy odpowiedzi na</w:t>
      </w:r>
    </w:p>
    <w:p w14:paraId="49CF585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kierowane do Zamawiającego zapytania w sprawach wymagających zachowania pisemności.</w:t>
      </w:r>
    </w:p>
    <w:p w14:paraId="327C807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11. </w:t>
      </w:r>
      <w:r w:rsidRPr="007D252F">
        <w:rPr>
          <w:rFonts w:ascii="Times New Roman" w:hAnsi="Times New Roman" w:cs="Times New Roman"/>
          <w:color w:val="000000"/>
          <w:sz w:val="24"/>
          <w:szCs w:val="24"/>
        </w:rPr>
        <w:t>Osoby uprawnione do kontaktowania się z wy</w:t>
      </w:r>
      <w:r w:rsidR="003C6340">
        <w:rPr>
          <w:rFonts w:ascii="Times New Roman" w:hAnsi="Times New Roman" w:cs="Times New Roman"/>
          <w:color w:val="000000"/>
          <w:sz w:val="24"/>
          <w:szCs w:val="24"/>
        </w:rPr>
        <w:t>konawcami</w:t>
      </w:r>
      <w:r w:rsidRPr="007D252F">
        <w:rPr>
          <w:rFonts w:ascii="Times New Roman" w:hAnsi="Times New Roman" w:cs="Times New Roman"/>
          <w:color w:val="000000"/>
          <w:sz w:val="24"/>
          <w:szCs w:val="24"/>
        </w:rPr>
        <w:t>:</w:t>
      </w:r>
    </w:p>
    <w:p w14:paraId="6D59D316" w14:textId="77777777" w:rsidR="007D252F" w:rsidRPr="007D252F" w:rsidRDefault="00944DB3"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Dariusz Bielawski -  Tel 67 2569128 wew. 150</w:t>
      </w:r>
    </w:p>
    <w:p w14:paraId="2A03DC1E" w14:textId="77777777" w:rsidR="007D252F" w:rsidRPr="0097680F" w:rsidRDefault="007D252F" w:rsidP="007D252F">
      <w:pPr>
        <w:autoSpaceDE w:val="0"/>
        <w:autoSpaceDN w:val="0"/>
        <w:adjustRightInd w:val="0"/>
        <w:spacing w:after="0" w:line="240" w:lineRule="auto"/>
        <w:rPr>
          <w:rFonts w:ascii="Times New Roman" w:hAnsi="Times New Roman" w:cs="Times New Roman"/>
          <w:b/>
          <w:bCs/>
          <w:sz w:val="24"/>
          <w:szCs w:val="24"/>
        </w:rPr>
      </w:pPr>
      <w:r w:rsidRPr="0097680F">
        <w:rPr>
          <w:rFonts w:ascii="Times New Roman" w:hAnsi="Times New Roman" w:cs="Times New Roman"/>
          <w:b/>
          <w:bCs/>
          <w:sz w:val="24"/>
          <w:szCs w:val="24"/>
        </w:rPr>
        <w:t>IX. Wymagania dotycz</w:t>
      </w:r>
      <w:r w:rsidRPr="0097680F">
        <w:rPr>
          <w:rFonts w:ascii="Times New Roman" w:hAnsi="Times New Roman" w:cs="Times New Roman"/>
          <w:sz w:val="24"/>
          <w:szCs w:val="24"/>
        </w:rPr>
        <w:t>ą</w:t>
      </w:r>
      <w:r w:rsidRPr="0097680F">
        <w:rPr>
          <w:rFonts w:ascii="Times New Roman" w:hAnsi="Times New Roman" w:cs="Times New Roman"/>
          <w:b/>
          <w:bCs/>
          <w:sz w:val="24"/>
          <w:szCs w:val="24"/>
        </w:rPr>
        <w:t>ce wadium</w:t>
      </w:r>
    </w:p>
    <w:p w14:paraId="71203EBE" w14:textId="77777777" w:rsidR="007D252F" w:rsidRPr="00956CB3" w:rsidRDefault="00956CB3" w:rsidP="007D25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 dotyczy</w:t>
      </w:r>
    </w:p>
    <w:p w14:paraId="7D13E2AD"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 Termin zwi</w:t>
      </w:r>
      <w:r w:rsidRPr="007D252F">
        <w:rPr>
          <w:rFonts w:ascii="Times New Roman" w:hAnsi="Times New Roman" w:cs="Times New Roman"/>
          <w:color w:val="000000"/>
          <w:sz w:val="24"/>
          <w:szCs w:val="24"/>
        </w:rPr>
        <w:t>ą</w:t>
      </w:r>
      <w:r w:rsidRPr="007D252F">
        <w:rPr>
          <w:rFonts w:ascii="Times New Roman" w:hAnsi="Times New Roman" w:cs="Times New Roman"/>
          <w:b/>
          <w:bCs/>
          <w:color w:val="000000"/>
          <w:sz w:val="24"/>
          <w:szCs w:val="24"/>
        </w:rPr>
        <w:t>zania ofert</w:t>
      </w:r>
      <w:r w:rsidRPr="007D252F">
        <w:rPr>
          <w:rFonts w:ascii="Times New Roman" w:hAnsi="Times New Roman" w:cs="Times New Roman"/>
          <w:color w:val="000000"/>
          <w:sz w:val="24"/>
          <w:szCs w:val="24"/>
        </w:rPr>
        <w:t>ą</w:t>
      </w:r>
      <w:r w:rsidRPr="007D252F">
        <w:rPr>
          <w:rFonts w:ascii="Times New Roman" w:hAnsi="Times New Roman" w:cs="Times New Roman"/>
          <w:b/>
          <w:bCs/>
          <w:color w:val="000000"/>
          <w:sz w:val="24"/>
          <w:szCs w:val="24"/>
        </w:rPr>
        <w:t>:</w:t>
      </w:r>
    </w:p>
    <w:p w14:paraId="7EEBF72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określa termin związania ofertą - 30 dni.</w:t>
      </w:r>
    </w:p>
    <w:p w14:paraId="3D75EAE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Bieg terminu związania ofertą rozpoczyna się wraz z upływem terminu składania ofert.</w:t>
      </w:r>
    </w:p>
    <w:p w14:paraId="6FC0DE34" w14:textId="77777777" w:rsidR="007D252F" w:rsidRPr="00944DB3"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3. Wykonawca samodzielnie lub na wniosek zamawiającego może przedłużyć termin związania</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oferta, z tym że zamawiający może tylko raz, co najmniej na 3 dni przed upływem terminu</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związania oferta, zwrócić się do wykonawców o wyrażenie zgody na przedłużenie tego terminu o</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oznaczony okres, nie dłuższy jednak niż 60 dni.</w:t>
      </w:r>
    </w:p>
    <w:p w14:paraId="551965A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 Opis sposobu przygotowania oferty</w:t>
      </w:r>
    </w:p>
    <w:p w14:paraId="4A5CAB5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1. Ofertę należy sporządzić według wzoru stanowiącego </w:t>
      </w:r>
      <w:r w:rsidRPr="007D252F">
        <w:rPr>
          <w:rFonts w:ascii="Times New Roman" w:hAnsi="Times New Roman" w:cs="Times New Roman"/>
          <w:b/>
          <w:bCs/>
          <w:color w:val="000000"/>
          <w:sz w:val="24"/>
          <w:szCs w:val="24"/>
        </w:rPr>
        <w:t xml:space="preserve">załącznik nr 1 (formularz oferty) </w:t>
      </w:r>
      <w:r w:rsidRPr="007D252F">
        <w:rPr>
          <w:rFonts w:ascii="Times New Roman" w:hAnsi="Times New Roman" w:cs="Times New Roman"/>
          <w:color w:val="000000"/>
          <w:sz w:val="24"/>
          <w:szCs w:val="24"/>
        </w:rPr>
        <w:t>do</w:t>
      </w:r>
      <w:r w:rsidR="00944DB3">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niniejszej specyfikacji.</w:t>
      </w:r>
    </w:p>
    <w:p w14:paraId="6025873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Ofertę należy napisać w </w:t>
      </w:r>
      <w:r w:rsidR="00B37B66">
        <w:rPr>
          <w:rFonts w:ascii="Times New Roman" w:hAnsi="Times New Roman" w:cs="Times New Roman"/>
          <w:color w:val="000000"/>
          <w:sz w:val="24"/>
          <w:szCs w:val="24"/>
        </w:rPr>
        <w:t>języku polskim.</w:t>
      </w:r>
    </w:p>
    <w:p w14:paraId="1AC015D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Wraz z ofertą należy złożyć:</w:t>
      </w:r>
    </w:p>
    <w:p w14:paraId="561234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pełnomocnictwo (w formie oryginału lub notarialnie poświadczonej kopii), jeżeli ofertę</w:t>
      </w:r>
    </w:p>
    <w:p w14:paraId="136AFA4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podpisuje ustanowiony pełnomocnik,</w:t>
      </w:r>
    </w:p>
    <w:p w14:paraId="0A1041C6" w14:textId="77777777" w:rsidR="00944DB3" w:rsidRPr="000D1CB9"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2) oświadczenia, zgodnie ze wzorami zawartymi </w:t>
      </w:r>
      <w:r w:rsidRPr="00E44576">
        <w:rPr>
          <w:rFonts w:ascii="Times New Roman" w:hAnsi="Times New Roman" w:cs="Times New Roman"/>
          <w:sz w:val="24"/>
          <w:szCs w:val="24"/>
        </w:rPr>
        <w:t>w zał. nr 2 oraz</w:t>
      </w:r>
      <w:r w:rsidRPr="007D252F">
        <w:rPr>
          <w:rFonts w:ascii="Times New Roman" w:hAnsi="Times New Roman" w:cs="Times New Roman"/>
          <w:color w:val="000000"/>
          <w:sz w:val="24"/>
          <w:szCs w:val="24"/>
        </w:rPr>
        <w:t xml:space="preserve"> 3 do SIWZ;</w:t>
      </w:r>
    </w:p>
    <w:p w14:paraId="2CB80373"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Wykonawcę, którego oferta została najwyżej oceniona zostanie wezwany do złożenia w</w:t>
      </w:r>
    </w:p>
    <w:p w14:paraId="2A69274C"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wyznaczonym terminie, nie krótszym niż 5 dni, aktualnych na dzień złożenia oświadczeń lub</w:t>
      </w:r>
      <w:r w:rsidR="00944DB3">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dokumentów wymienionych w rozdz</w:t>
      </w:r>
      <w:r w:rsidR="003444A5">
        <w:rPr>
          <w:rFonts w:ascii="Times New Roman" w:hAnsi="Times New Roman" w:cs="Times New Roman"/>
          <w:b/>
          <w:bCs/>
          <w:color w:val="000000"/>
          <w:sz w:val="24"/>
          <w:szCs w:val="24"/>
        </w:rPr>
        <w:t xml:space="preserve">iale </w:t>
      </w:r>
      <w:r w:rsidR="003444A5" w:rsidRPr="001A18C9">
        <w:rPr>
          <w:rFonts w:ascii="Times New Roman" w:hAnsi="Times New Roman" w:cs="Times New Roman"/>
          <w:b/>
          <w:bCs/>
          <w:sz w:val="24"/>
          <w:szCs w:val="24"/>
        </w:rPr>
        <w:t>VII pkt 5 niniejszej SIWZ</w:t>
      </w:r>
      <w:r w:rsidR="003444A5">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potwierdzających</w:t>
      </w:r>
      <w:r w:rsidR="00944DB3">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okoliczności, o których mowa w art. 25 ust. 1 ustawy.</w:t>
      </w:r>
    </w:p>
    <w:p w14:paraId="1F156441" w14:textId="77777777"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4. Każdy z Wykonawców przekazuje w terminie 3 dni od dnia zamieszczenia na stronie</w:t>
      </w:r>
    </w:p>
    <w:p w14:paraId="12B3DCB2" w14:textId="77777777"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internetowej informacji, o której mowa w art. 86 ust. 5 Ustawy (informacje z otwarcia ofert),</w:t>
      </w:r>
    </w:p>
    <w:p w14:paraId="19264C4B" w14:textId="77777777" w:rsidR="007D252F" w:rsidRPr="00BE2F42" w:rsidRDefault="007D252F" w:rsidP="007D252F">
      <w:pPr>
        <w:autoSpaceDE w:val="0"/>
        <w:autoSpaceDN w:val="0"/>
        <w:adjustRightInd w:val="0"/>
        <w:spacing w:after="0" w:line="240" w:lineRule="auto"/>
        <w:rPr>
          <w:rFonts w:ascii="Times New Roman" w:hAnsi="Times New Roman" w:cs="Times New Roman"/>
          <w:sz w:val="24"/>
          <w:szCs w:val="24"/>
        </w:rPr>
      </w:pPr>
      <w:r w:rsidRPr="00BE2F42">
        <w:rPr>
          <w:rFonts w:ascii="Times New Roman" w:hAnsi="Times New Roman" w:cs="Times New Roman"/>
          <w:sz w:val="24"/>
          <w:szCs w:val="24"/>
        </w:rPr>
        <w:t>przekazuje zamawiającemu oświadczenie o przynależności lub braku przynależności do tej samej</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grupy kapitałowej, o której mowa w art. 24 ust. 1 pkt 23 Ustawy. Wraz ze złożeniem oświadczenia,</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wykonawca może przedstawić dowody, że powiązania z innym wykonawcą nie prowadzą do</w:t>
      </w:r>
      <w:r w:rsidR="003444A5" w:rsidRPr="00BE2F42">
        <w:rPr>
          <w:rFonts w:ascii="Times New Roman" w:hAnsi="Times New Roman" w:cs="Times New Roman"/>
          <w:sz w:val="24"/>
          <w:szCs w:val="24"/>
        </w:rPr>
        <w:t xml:space="preserve"> </w:t>
      </w:r>
      <w:r w:rsidRPr="00BE2F42">
        <w:rPr>
          <w:rFonts w:ascii="Times New Roman" w:hAnsi="Times New Roman" w:cs="Times New Roman"/>
          <w:sz w:val="24"/>
          <w:szCs w:val="24"/>
        </w:rPr>
        <w:t>zakłócenia konkurencji w postępowaniu o udzielenie zamówienia (wzór oświadczenia stanowi</w:t>
      </w:r>
      <w:r w:rsidR="003444A5" w:rsidRPr="00BE2F42">
        <w:rPr>
          <w:rFonts w:ascii="Times New Roman" w:hAnsi="Times New Roman" w:cs="Times New Roman"/>
          <w:sz w:val="24"/>
          <w:szCs w:val="24"/>
        </w:rPr>
        <w:t xml:space="preserve"> </w:t>
      </w:r>
      <w:r w:rsidRPr="001A18C9">
        <w:rPr>
          <w:rFonts w:ascii="Times New Roman" w:hAnsi="Times New Roman" w:cs="Times New Roman"/>
          <w:b/>
          <w:bCs/>
          <w:sz w:val="24"/>
          <w:szCs w:val="24"/>
        </w:rPr>
        <w:t>załącznik nr 6</w:t>
      </w:r>
      <w:r w:rsidRPr="00BE2F42">
        <w:rPr>
          <w:rFonts w:ascii="Times New Roman" w:hAnsi="Times New Roman" w:cs="Times New Roman"/>
          <w:b/>
          <w:bCs/>
          <w:sz w:val="24"/>
          <w:szCs w:val="24"/>
        </w:rPr>
        <w:t xml:space="preserve"> </w:t>
      </w:r>
      <w:r w:rsidRPr="00BE2F42">
        <w:rPr>
          <w:rFonts w:ascii="Times New Roman" w:hAnsi="Times New Roman" w:cs="Times New Roman"/>
          <w:sz w:val="24"/>
          <w:szCs w:val="24"/>
        </w:rPr>
        <w:t>do niniejszej SIWZ).</w:t>
      </w:r>
    </w:p>
    <w:p w14:paraId="6D49927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Oferta, aby była ważna musi być podpisana przez upoważnionych przedstawicieli wykonawcy,</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wymienionych w aktualnych dokumentach rejestracyjnych firmy lub przez osoby posiadające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pisemne pełnomocnictwo.</w:t>
      </w:r>
    </w:p>
    <w:p w14:paraId="3A85BCE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Zamawiający żąda wskazania przez wykonawcę części zamówienia, których wykonanie zamierza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powierzyć podwykonawcom, i podania przez wykonawcę firm podwykonawców.</w:t>
      </w:r>
    </w:p>
    <w:p w14:paraId="37AD78C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 Strony oferty razem z załącznikami stanowiącymi integralna jej cześć powinny być</w:t>
      </w:r>
    </w:p>
    <w:p w14:paraId="14FF82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ponumerowane, wszystkie stronice oferty przy numerze strony oraz ewentualnie miejsca gdzie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naniesiono zmiany powinny być parafowane przez osobę podpisującą ofertę.</w:t>
      </w:r>
    </w:p>
    <w:p w14:paraId="2945D20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8.Każdy wykonawca może złożyć tylko jedna ofertę. Treść oferty musi odpowiadać treści</w:t>
      </w:r>
    </w:p>
    <w:p w14:paraId="7697884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specyfikacji istotnych warunków zamówienia publicznego. Oferta powinna być złożona</w:t>
      </w:r>
    </w:p>
    <w:p w14:paraId="2E53B993" w14:textId="4F86A26C" w:rsidR="00956CB3" w:rsidRPr="00E44576" w:rsidRDefault="007D252F" w:rsidP="00956CB3">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zmawiającemu w zaklejonym lub zszytym nienaruszonym opakowaniu. Opakowanie (koperta)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zewnętrzne powinno być opatrzone następującym napisem: Oferta w przetargu nieograniczonym na</w:t>
      </w:r>
      <w:r w:rsidR="00956CB3">
        <w:rPr>
          <w:rFonts w:ascii="Times New Roman" w:hAnsi="Times New Roman" w:cs="Times New Roman"/>
          <w:color w:val="000000"/>
          <w:sz w:val="24"/>
          <w:szCs w:val="24"/>
        </w:rPr>
        <w:t xml:space="preserve"> „</w:t>
      </w:r>
      <w:r w:rsidR="003444A5">
        <w:rPr>
          <w:rFonts w:ascii="Times New Roman" w:hAnsi="Times New Roman" w:cs="Times New Roman"/>
          <w:color w:val="000000"/>
          <w:sz w:val="24"/>
          <w:szCs w:val="24"/>
        </w:rPr>
        <w:t>.</w:t>
      </w:r>
      <w:r w:rsidR="00956CB3" w:rsidRPr="00E44576">
        <w:rPr>
          <w:rFonts w:ascii="Times New Roman" w:hAnsi="Times New Roman" w:cs="Times New Roman"/>
          <w:sz w:val="24"/>
          <w:szCs w:val="24"/>
        </w:rPr>
        <w:t>Dostawa oleju</w:t>
      </w:r>
      <w:r w:rsidR="00E21D9A">
        <w:rPr>
          <w:rFonts w:ascii="Times New Roman" w:hAnsi="Times New Roman" w:cs="Times New Roman"/>
          <w:sz w:val="24"/>
          <w:szCs w:val="24"/>
        </w:rPr>
        <w:t xml:space="preserve"> opałowego lekkiego w ilości 30 </w:t>
      </w:r>
      <w:r w:rsidR="00956CB3" w:rsidRPr="00E44576">
        <w:rPr>
          <w:rFonts w:ascii="Times New Roman" w:hAnsi="Times New Roman" w:cs="Times New Roman"/>
          <w:sz w:val="24"/>
          <w:szCs w:val="24"/>
        </w:rPr>
        <w:t>000 litrów</w:t>
      </w:r>
      <w:r w:rsidR="00956CB3" w:rsidRPr="00E44576">
        <w:rPr>
          <w:rStyle w:val="akapitdomyslny1"/>
          <w:rFonts w:ascii="Times New Roman" w:hAnsi="Times New Roman" w:cs="Times New Roman"/>
          <w:b/>
          <w:sz w:val="24"/>
          <w:szCs w:val="24"/>
        </w:rPr>
        <w:t xml:space="preserve"> </w:t>
      </w:r>
      <w:r w:rsidR="00956CB3" w:rsidRPr="00E44576">
        <w:rPr>
          <w:rStyle w:val="akapitdomyslny1"/>
          <w:rFonts w:ascii="Times New Roman" w:hAnsi="Times New Roman" w:cs="Times New Roman"/>
          <w:sz w:val="24"/>
          <w:szCs w:val="24"/>
        </w:rPr>
        <w:t xml:space="preserve">do </w:t>
      </w:r>
      <w:r w:rsidR="008865D8">
        <w:rPr>
          <w:rStyle w:val="akapitdomyslny1"/>
          <w:rFonts w:ascii="Times New Roman" w:hAnsi="Times New Roman" w:cs="Times New Roman"/>
          <w:sz w:val="24"/>
          <w:szCs w:val="24"/>
        </w:rPr>
        <w:t>Szkoły Podstawowej</w:t>
      </w:r>
      <w:r w:rsidR="00956CB3" w:rsidRPr="00E44576">
        <w:rPr>
          <w:rStyle w:val="akapitdomyslny1"/>
          <w:rFonts w:ascii="Times New Roman" w:hAnsi="Times New Roman" w:cs="Times New Roman"/>
          <w:sz w:val="24"/>
          <w:szCs w:val="24"/>
        </w:rPr>
        <w:t xml:space="preserve"> w</w:t>
      </w:r>
      <w:r w:rsidR="00956CB3" w:rsidRPr="00E44576">
        <w:rPr>
          <w:rFonts w:ascii="Times New Roman" w:hAnsi="Times New Roman" w:cs="Times New Roman"/>
          <w:sz w:val="24"/>
          <w:szCs w:val="24"/>
        </w:rPr>
        <w:t xml:space="preserve"> </w:t>
      </w:r>
      <w:r w:rsidR="00E76B54">
        <w:rPr>
          <w:rFonts w:ascii="Times New Roman" w:hAnsi="Times New Roman" w:cs="Times New Roman"/>
          <w:sz w:val="24"/>
          <w:szCs w:val="24"/>
        </w:rPr>
        <w:t>Drawsku w sezonie grzewczym 201</w:t>
      </w:r>
      <w:r w:rsidR="00E76C8C">
        <w:rPr>
          <w:rFonts w:ascii="Times New Roman" w:hAnsi="Times New Roman" w:cs="Times New Roman"/>
          <w:sz w:val="24"/>
          <w:szCs w:val="24"/>
        </w:rPr>
        <w:t>9</w:t>
      </w:r>
      <w:r w:rsidR="00956CB3" w:rsidRPr="00E44576">
        <w:rPr>
          <w:rFonts w:ascii="Times New Roman" w:hAnsi="Times New Roman" w:cs="Times New Roman"/>
          <w:sz w:val="24"/>
          <w:szCs w:val="24"/>
        </w:rPr>
        <w:t>/20</w:t>
      </w:r>
      <w:r w:rsidR="00E76C8C">
        <w:rPr>
          <w:rFonts w:ascii="Times New Roman" w:hAnsi="Times New Roman" w:cs="Times New Roman"/>
          <w:sz w:val="24"/>
          <w:szCs w:val="24"/>
        </w:rPr>
        <w:t>20</w:t>
      </w:r>
    </w:p>
    <w:p w14:paraId="5D0315A4" w14:textId="72FD7DB4" w:rsidR="007D252F" w:rsidRPr="000F16E9" w:rsidRDefault="007D252F" w:rsidP="007D252F">
      <w:pPr>
        <w:autoSpaceDE w:val="0"/>
        <w:autoSpaceDN w:val="0"/>
        <w:adjustRightInd w:val="0"/>
        <w:spacing w:after="0" w:line="240" w:lineRule="auto"/>
        <w:rPr>
          <w:rFonts w:ascii="Times New Roman" w:hAnsi="Times New Roman" w:cs="Times New Roman"/>
          <w:sz w:val="24"/>
          <w:szCs w:val="24"/>
        </w:rPr>
      </w:pPr>
      <w:r w:rsidRPr="007D252F">
        <w:rPr>
          <w:rFonts w:ascii="Times New Roman" w:hAnsi="Times New Roman" w:cs="Times New Roman"/>
          <w:color w:val="000000"/>
          <w:sz w:val="24"/>
          <w:szCs w:val="24"/>
        </w:rPr>
        <w:t xml:space="preserve">” </w:t>
      </w:r>
      <w:r w:rsidR="00ED30FE" w:rsidRPr="000F16E9">
        <w:rPr>
          <w:rFonts w:ascii="Times New Roman" w:hAnsi="Times New Roman" w:cs="Times New Roman"/>
          <w:sz w:val="24"/>
          <w:szCs w:val="24"/>
        </w:rPr>
        <w:t xml:space="preserve">nie </w:t>
      </w:r>
      <w:r w:rsidR="008865D8">
        <w:rPr>
          <w:rFonts w:ascii="Times New Roman" w:hAnsi="Times New Roman" w:cs="Times New Roman"/>
          <w:sz w:val="24"/>
          <w:szCs w:val="24"/>
        </w:rPr>
        <w:t xml:space="preserve">otwierać do dnia </w:t>
      </w:r>
      <w:r w:rsidR="008D45E3">
        <w:rPr>
          <w:rFonts w:ascii="Times New Roman" w:hAnsi="Times New Roman" w:cs="Times New Roman"/>
          <w:sz w:val="24"/>
          <w:szCs w:val="24"/>
        </w:rPr>
        <w:t>23</w:t>
      </w:r>
      <w:r w:rsidR="008865D8">
        <w:rPr>
          <w:rFonts w:ascii="Times New Roman" w:hAnsi="Times New Roman" w:cs="Times New Roman"/>
          <w:sz w:val="24"/>
          <w:szCs w:val="24"/>
        </w:rPr>
        <w:t>.0</w:t>
      </w:r>
      <w:r w:rsidR="00E76C8C">
        <w:rPr>
          <w:rFonts w:ascii="Times New Roman" w:hAnsi="Times New Roman" w:cs="Times New Roman"/>
          <w:sz w:val="24"/>
          <w:szCs w:val="24"/>
        </w:rPr>
        <w:t>8</w:t>
      </w:r>
      <w:r w:rsidR="008865D8">
        <w:rPr>
          <w:rFonts w:ascii="Times New Roman" w:hAnsi="Times New Roman" w:cs="Times New Roman"/>
          <w:sz w:val="24"/>
          <w:szCs w:val="24"/>
        </w:rPr>
        <w:t>.201</w:t>
      </w:r>
      <w:r w:rsidR="00E76C8C">
        <w:rPr>
          <w:rFonts w:ascii="Times New Roman" w:hAnsi="Times New Roman" w:cs="Times New Roman"/>
          <w:sz w:val="24"/>
          <w:szCs w:val="24"/>
        </w:rPr>
        <w:t>9</w:t>
      </w:r>
      <w:r w:rsidRPr="000F16E9">
        <w:rPr>
          <w:rFonts w:ascii="Times New Roman" w:hAnsi="Times New Roman" w:cs="Times New Roman"/>
          <w:sz w:val="24"/>
          <w:szCs w:val="24"/>
        </w:rPr>
        <w:t xml:space="preserve"> r. do godz.</w:t>
      </w:r>
      <w:r w:rsidR="00FA3A37" w:rsidRPr="000F16E9">
        <w:rPr>
          <w:rFonts w:ascii="Times New Roman" w:hAnsi="Times New Roman" w:cs="Times New Roman"/>
          <w:sz w:val="24"/>
          <w:szCs w:val="24"/>
        </w:rPr>
        <w:t>10</w:t>
      </w:r>
      <w:r w:rsidRPr="000F16E9">
        <w:rPr>
          <w:rFonts w:ascii="Times New Roman" w:hAnsi="Times New Roman" w:cs="Times New Roman"/>
          <w:sz w:val="24"/>
          <w:szCs w:val="24"/>
        </w:rPr>
        <w:t>:00</w:t>
      </w:r>
    </w:p>
    <w:p w14:paraId="5A621B3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 Wykonawcy mogą wspólnie ubiegać się o udzielenie zamówienia.</w:t>
      </w:r>
    </w:p>
    <w:p w14:paraId="00BB7A6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10. W przypadku, o którym mowa powyżej, wykonawcy ustanawiają pełnomocnika do</w:t>
      </w:r>
    </w:p>
    <w:p w14:paraId="3354993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reprezentowania ich w postępowaniu o udzielenie zamówienia albo reprezentowania w</w:t>
      </w:r>
    </w:p>
    <w:p w14:paraId="4F85AE5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postępowaniu i zawarcia umowy w sprawie zamówienia publicznego.</w:t>
      </w:r>
    </w:p>
    <w:p w14:paraId="567F08A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11. Jeżeli oferta wykonawców, o których mowa powyżej, została wybrana, zamawiający może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żądać przed zawarciem umowy w sprawie zamówienia publicznego, umowy regulującej współprace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tych wykonawców.</w:t>
      </w:r>
    </w:p>
    <w:p w14:paraId="627BCF2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12. Oferta Wykonawców ubiegających się wspólnie o udzielenie zamówienia musi spełniać</w:t>
      </w:r>
    </w:p>
    <w:p w14:paraId="42C7C96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następujące wymagania :</w:t>
      </w:r>
    </w:p>
    <w:p w14:paraId="0585C53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 odniesieniu do wymagań postawionych przez zamawiającego, każdy z wykonawców</w:t>
      </w:r>
    </w:p>
    <w:p w14:paraId="77EB982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oddzielnie musi udokumentować że nie podlega wykluczeniu na podstawie art. 24 ust. 1 oraz ust. 5</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pkt 1 Ustawy, natomiast spełnianie warunków wskazanych w art. 22 ust 1 Ustawy i </w:t>
      </w:r>
      <w:r w:rsidRPr="007D252F">
        <w:rPr>
          <w:rFonts w:ascii="Times New Roman" w:hAnsi="Times New Roman" w:cs="Times New Roman"/>
          <w:color w:val="000000"/>
          <w:sz w:val="24"/>
          <w:szCs w:val="24"/>
        </w:rPr>
        <w:lastRenderedPageBreak/>
        <w:t>których opis</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 xml:space="preserve">został określony przez zamawiającego </w:t>
      </w:r>
      <w:r w:rsidRPr="001A18C9">
        <w:rPr>
          <w:rFonts w:ascii="Times New Roman" w:hAnsi="Times New Roman" w:cs="Times New Roman"/>
          <w:sz w:val="24"/>
          <w:szCs w:val="24"/>
        </w:rPr>
        <w:t>w rozdziale V pkt 2 niniejszej SIWZ</w:t>
      </w:r>
      <w:r w:rsidRPr="007D252F">
        <w:rPr>
          <w:rFonts w:ascii="Times New Roman" w:hAnsi="Times New Roman" w:cs="Times New Roman"/>
          <w:color w:val="000000"/>
          <w:sz w:val="24"/>
          <w:szCs w:val="24"/>
        </w:rPr>
        <w:t>, Wykonawcy wykazują</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łącznie.</w:t>
      </w:r>
    </w:p>
    <w:p w14:paraId="243A2EA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Oferta musi być podpisana w taki sposób, aby prawnie zobowiązywała wszystkich wykonawców</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występujących wspólnie.</w:t>
      </w:r>
    </w:p>
    <w:p w14:paraId="671D500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Wykonawcy występujący wspólnie musza ustanowić pełnomocnika do reprezentowania ich w</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postępowaniu o udzielenie niniejszego zamówienia albo reprezentowania w postępowaniu i</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zawarcia umowy o udzielenie przedmiotowego zamówienia publicznego. Umocowanie może</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wynikać z treści zawartej umowy konsorcjum albo zostać przedłożone oddzielnie z ofertą. Treść</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pełnomocnictwa powinna dokładnie określać zakres umocowania.</w:t>
      </w:r>
    </w:p>
    <w:p w14:paraId="6A940AA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Spełnienie warunków uczestnictwa w przetargu podmiotów występujących wspólnie nastąpi</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zgodnie z wyjaśnieniami określonymi przy każdym z warunków.</w:t>
      </w:r>
    </w:p>
    <w:p w14:paraId="4C6ADC3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Wszelka korespondencja dokonywana będzie wyłącznie z pełnomocnikiem.</w:t>
      </w:r>
    </w:p>
    <w:p w14:paraId="3A8F723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13. Wykonawca może wprowadzić zmiany lub wycofać złożoną ofertę, jeżeli zamawiający otrzyma</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pisemne oświadczenie o ich wprowadzeniu lub wycofaniu oferty przed terminem składania ofert.</w:t>
      </w:r>
    </w:p>
    <w:p w14:paraId="2C1C827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Ww. zmiana lub wycofanie oferty winny być dostarczone w zamkniętej kopercie opatrzonej</w:t>
      </w:r>
    </w:p>
    <w:p w14:paraId="5CC5DFB4" w14:textId="4B46EADD" w:rsidR="007D252F" w:rsidRPr="00956CB3"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napisem: Przetarg nie</w:t>
      </w:r>
      <w:r w:rsidR="00B37B66">
        <w:rPr>
          <w:rFonts w:ascii="Times New Roman" w:hAnsi="Times New Roman" w:cs="Times New Roman"/>
          <w:color w:val="000000"/>
          <w:sz w:val="24"/>
          <w:szCs w:val="24"/>
        </w:rPr>
        <w:t xml:space="preserve">ograniczony na: </w:t>
      </w:r>
      <w:r w:rsidR="00B37B66" w:rsidRPr="00956CB3">
        <w:rPr>
          <w:rFonts w:ascii="Times New Roman" w:hAnsi="Times New Roman" w:cs="Times New Roman"/>
          <w:color w:val="000000"/>
          <w:sz w:val="24"/>
          <w:szCs w:val="24"/>
        </w:rPr>
        <w:t>„</w:t>
      </w:r>
      <w:r w:rsidR="00956CB3" w:rsidRPr="00956CB3">
        <w:rPr>
          <w:rFonts w:ascii="Times New Roman" w:hAnsi="Times New Roman" w:cs="Times New Roman"/>
          <w:sz w:val="24"/>
          <w:szCs w:val="24"/>
        </w:rPr>
        <w:t>Dostawa oleju opałowego lekkiego w ilości 30.000 litrów</w:t>
      </w:r>
      <w:r w:rsidR="00956CB3" w:rsidRPr="00956CB3">
        <w:rPr>
          <w:rStyle w:val="akapitdomyslny1"/>
          <w:rFonts w:ascii="Times New Roman" w:hAnsi="Times New Roman" w:cs="Times New Roman"/>
          <w:b/>
          <w:sz w:val="24"/>
          <w:szCs w:val="24"/>
        </w:rPr>
        <w:t xml:space="preserve"> </w:t>
      </w:r>
      <w:r w:rsidR="00956CB3" w:rsidRPr="00956CB3">
        <w:rPr>
          <w:rStyle w:val="akapitdomyslny1"/>
          <w:rFonts w:ascii="Times New Roman" w:hAnsi="Times New Roman" w:cs="Times New Roman"/>
          <w:sz w:val="24"/>
          <w:szCs w:val="24"/>
        </w:rPr>
        <w:t xml:space="preserve">do </w:t>
      </w:r>
      <w:r w:rsidR="008865D8">
        <w:rPr>
          <w:rStyle w:val="akapitdomyslny1"/>
          <w:rFonts w:ascii="Times New Roman" w:hAnsi="Times New Roman" w:cs="Times New Roman"/>
          <w:sz w:val="24"/>
          <w:szCs w:val="24"/>
        </w:rPr>
        <w:t>Szkoły Podstawowej</w:t>
      </w:r>
      <w:r w:rsidR="00956CB3" w:rsidRPr="00956CB3">
        <w:rPr>
          <w:rStyle w:val="akapitdomyslny1"/>
          <w:rFonts w:ascii="Times New Roman" w:hAnsi="Times New Roman" w:cs="Times New Roman"/>
          <w:sz w:val="24"/>
          <w:szCs w:val="24"/>
        </w:rPr>
        <w:t xml:space="preserve"> w</w:t>
      </w:r>
      <w:r w:rsidR="00956CB3" w:rsidRPr="00956CB3">
        <w:rPr>
          <w:rFonts w:ascii="Times New Roman" w:hAnsi="Times New Roman" w:cs="Times New Roman"/>
          <w:sz w:val="24"/>
          <w:szCs w:val="24"/>
        </w:rPr>
        <w:t xml:space="preserve"> </w:t>
      </w:r>
      <w:r w:rsidR="008865D8">
        <w:rPr>
          <w:rFonts w:ascii="Times New Roman" w:hAnsi="Times New Roman" w:cs="Times New Roman"/>
          <w:sz w:val="24"/>
          <w:szCs w:val="24"/>
        </w:rPr>
        <w:t>Drawsku w sezonie grzewczym 201</w:t>
      </w:r>
      <w:r w:rsidR="00E76C8C">
        <w:rPr>
          <w:rFonts w:ascii="Times New Roman" w:hAnsi="Times New Roman" w:cs="Times New Roman"/>
          <w:sz w:val="24"/>
          <w:szCs w:val="24"/>
        </w:rPr>
        <w:t>9</w:t>
      </w:r>
      <w:r w:rsidR="00956CB3" w:rsidRPr="00956CB3">
        <w:rPr>
          <w:rFonts w:ascii="Times New Roman" w:hAnsi="Times New Roman" w:cs="Times New Roman"/>
          <w:sz w:val="24"/>
          <w:szCs w:val="24"/>
        </w:rPr>
        <w:t>/20</w:t>
      </w:r>
      <w:r w:rsidR="00E76C8C">
        <w:rPr>
          <w:rFonts w:ascii="Times New Roman" w:hAnsi="Times New Roman" w:cs="Times New Roman"/>
          <w:sz w:val="24"/>
          <w:szCs w:val="24"/>
        </w:rPr>
        <w:t>20</w:t>
      </w:r>
      <w:r w:rsidR="002A6CC1" w:rsidRPr="00956CB3">
        <w:rPr>
          <w:rFonts w:ascii="Times New Roman" w:hAnsi="Times New Roman" w:cs="Times New Roman"/>
          <w:color w:val="000000"/>
          <w:sz w:val="24"/>
          <w:szCs w:val="24"/>
        </w:rPr>
        <w:t>.</w:t>
      </w:r>
      <w:r w:rsidRPr="00956CB3">
        <w:rPr>
          <w:rFonts w:ascii="Times New Roman" w:hAnsi="Times New Roman" w:cs="Times New Roman"/>
          <w:color w:val="000000"/>
          <w:sz w:val="24"/>
          <w:szCs w:val="24"/>
        </w:rPr>
        <w:t>”</w:t>
      </w:r>
    </w:p>
    <w:p w14:paraId="2E23D96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i nazwą, adresem wykonawcy oraz oznaczonej ponadto napisem: „zmiana” lub „wycofanie”.</w:t>
      </w:r>
    </w:p>
    <w:p w14:paraId="305721A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14. Dokumenty niejawne, zastrzeżone składane w ofercie, wykonawca wydziela lub oznacza </w:t>
      </w:r>
      <w:r w:rsidRPr="00E76C8C">
        <w:rPr>
          <w:rFonts w:ascii="Times New Roman" w:hAnsi="Times New Roman" w:cs="Times New Roman"/>
          <w:sz w:val="24"/>
          <w:szCs w:val="24"/>
        </w:rPr>
        <w:t>w</w:t>
      </w:r>
      <w:r w:rsidR="003444A5" w:rsidRPr="00E76C8C">
        <w:rPr>
          <w:rFonts w:ascii="Times New Roman" w:hAnsi="Times New Roman" w:cs="Times New Roman"/>
          <w:sz w:val="24"/>
          <w:szCs w:val="24"/>
        </w:rPr>
        <w:t xml:space="preserve"> </w:t>
      </w:r>
      <w:r w:rsidRPr="00E76C8C">
        <w:rPr>
          <w:rFonts w:ascii="Times New Roman" w:hAnsi="Times New Roman" w:cs="Times New Roman"/>
          <w:sz w:val="24"/>
          <w:szCs w:val="24"/>
        </w:rPr>
        <w:t>wybrany przez siebie sposób. Dokumenty złożone w prowadzonym postępowaniu są jawne</w:t>
      </w:r>
      <w:r w:rsidRPr="007D252F">
        <w:rPr>
          <w:rFonts w:ascii="Times New Roman" w:hAnsi="Times New Roman" w:cs="Times New Roman"/>
          <w:color w:val="000000"/>
          <w:sz w:val="24"/>
          <w:szCs w:val="24"/>
        </w:rPr>
        <w:t xml:space="preserve"> z</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wyjątkiem nie podlegających ujawnieniu oraz za wyjątkiem informacji zastrzeżonych przez</w:t>
      </w:r>
    </w:p>
    <w:p w14:paraId="19B3AF9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składającego ofertę. Wykonawca nie może zastrzec informacji i dokumentów, których jawność</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wynika z innych aktów prawnych w tym m.in. z zapisu art. 86 ust. 4 ustawy Prawo zamówień</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publicznych. Po dokonaniu czynności otwarcia ofert Komisja Zamawiającego dokona analizy ofert,</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które w tej części mogą być udostępnione innym uczestnikom postępowania na ich wniosek.</w:t>
      </w:r>
    </w:p>
    <w:p w14:paraId="1D64AB4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15. Oferty będą udostępniane od chwili ich otwarcia. Zamawiający nie ujawni informacji</w:t>
      </w:r>
    </w:p>
    <w:p w14:paraId="3A0B475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stanowiących tajemnicę przedsiębiorstwa w rozumieniu przepisów o zwalczaniu nieuczciwej</w:t>
      </w:r>
    </w:p>
    <w:p w14:paraId="5DBD97B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konkurencji, jeżeli wykonawca nie później niż w terminie składania ofert, zastrzegł, że nie mogą</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one być udostępniane.</w:t>
      </w:r>
    </w:p>
    <w:p w14:paraId="4D716A7E"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XII. Miejsce oraz termin składania i otwarcia ofert</w:t>
      </w:r>
    </w:p>
    <w:p w14:paraId="130F540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Ofertę należy przesłać / złożyć w nieprzejrzystym opakowaniu / zamkniętej kopercie na adres:</w:t>
      </w:r>
    </w:p>
    <w:p w14:paraId="4E16FB0A" w14:textId="77777777"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Urząd Gminy Drawsko</w:t>
      </w:r>
      <w:r w:rsidR="007D252F" w:rsidRPr="000F16E9">
        <w:rPr>
          <w:rFonts w:ascii="Times New Roman" w:hAnsi="Times New Roman" w:cs="Times New Roman"/>
          <w:sz w:val="24"/>
          <w:szCs w:val="24"/>
        </w:rPr>
        <w:t>, ul.</w:t>
      </w:r>
      <w:r w:rsidRPr="000F16E9">
        <w:rPr>
          <w:rFonts w:ascii="Times New Roman" w:hAnsi="Times New Roman" w:cs="Times New Roman"/>
          <w:sz w:val="24"/>
          <w:szCs w:val="24"/>
        </w:rPr>
        <w:t xml:space="preserve"> Powstańców Wielkopolskich 121, 64-733 Drawsko</w:t>
      </w:r>
      <w:r w:rsidR="007D252F" w:rsidRPr="000F16E9">
        <w:rPr>
          <w:rFonts w:ascii="Times New Roman" w:hAnsi="Times New Roman" w:cs="Times New Roman"/>
          <w:sz w:val="24"/>
          <w:szCs w:val="24"/>
        </w:rPr>
        <w:t>, pokój</w:t>
      </w:r>
    </w:p>
    <w:p w14:paraId="62A98373" w14:textId="0034F673"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nr 10</w:t>
      </w:r>
      <w:r w:rsidR="008865D8">
        <w:rPr>
          <w:rFonts w:ascii="Times New Roman" w:hAnsi="Times New Roman" w:cs="Times New Roman"/>
          <w:sz w:val="24"/>
          <w:szCs w:val="24"/>
        </w:rPr>
        <w:t xml:space="preserve"> (sekretariat) do dnia </w:t>
      </w:r>
      <w:r w:rsidR="008D45E3">
        <w:rPr>
          <w:rFonts w:ascii="Times New Roman" w:hAnsi="Times New Roman" w:cs="Times New Roman"/>
          <w:sz w:val="24"/>
          <w:szCs w:val="24"/>
        </w:rPr>
        <w:t>23</w:t>
      </w:r>
      <w:r w:rsidR="008865D8">
        <w:rPr>
          <w:rFonts w:ascii="Times New Roman" w:hAnsi="Times New Roman" w:cs="Times New Roman"/>
          <w:sz w:val="24"/>
          <w:szCs w:val="24"/>
        </w:rPr>
        <w:t>.0</w:t>
      </w:r>
      <w:r w:rsidR="00E76C8C">
        <w:rPr>
          <w:rFonts w:ascii="Times New Roman" w:hAnsi="Times New Roman" w:cs="Times New Roman"/>
          <w:sz w:val="24"/>
          <w:szCs w:val="24"/>
        </w:rPr>
        <w:t>8</w:t>
      </w:r>
      <w:r w:rsidR="008865D8">
        <w:rPr>
          <w:rFonts w:ascii="Times New Roman" w:hAnsi="Times New Roman" w:cs="Times New Roman"/>
          <w:sz w:val="24"/>
          <w:szCs w:val="24"/>
        </w:rPr>
        <w:t>.201</w:t>
      </w:r>
      <w:r w:rsidR="00E76C8C">
        <w:rPr>
          <w:rFonts w:ascii="Times New Roman" w:hAnsi="Times New Roman" w:cs="Times New Roman"/>
          <w:sz w:val="24"/>
          <w:szCs w:val="24"/>
        </w:rPr>
        <w:t>9</w:t>
      </w:r>
      <w:r w:rsidR="00FA3A37" w:rsidRPr="000F16E9">
        <w:rPr>
          <w:rFonts w:ascii="Times New Roman" w:hAnsi="Times New Roman" w:cs="Times New Roman"/>
          <w:sz w:val="24"/>
          <w:szCs w:val="24"/>
        </w:rPr>
        <w:t xml:space="preserve"> r. do godz. 09</w:t>
      </w:r>
      <w:r w:rsidR="007D252F" w:rsidRPr="000F16E9">
        <w:rPr>
          <w:rFonts w:ascii="Times New Roman" w:hAnsi="Times New Roman" w:cs="Times New Roman"/>
          <w:sz w:val="24"/>
          <w:szCs w:val="24"/>
        </w:rPr>
        <w:t>:45</w:t>
      </w:r>
    </w:p>
    <w:p w14:paraId="1C24C44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Koperta / opakowanie zawierające ofertę powinno być zaadresowane do zamawiającego na adres:</w:t>
      </w:r>
    </w:p>
    <w:p w14:paraId="498B5234" w14:textId="77777777" w:rsidR="007D252F" w:rsidRPr="007D252F" w:rsidRDefault="003444A5"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Urząd Gminy Drawsko</w:t>
      </w:r>
      <w:r w:rsidR="007D252F" w:rsidRPr="007D252F">
        <w:rPr>
          <w:rFonts w:ascii="Times New Roman" w:hAnsi="Times New Roman" w:cs="Times New Roman"/>
          <w:color w:val="000000"/>
          <w:sz w:val="24"/>
          <w:szCs w:val="24"/>
        </w:rPr>
        <w:t>, ul.</w:t>
      </w:r>
      <w:r>
        <w:rPr>
          <w:rFonts w:ascii="Times New Roman" w:hAnsi="Times New Roman" w:cs="Times New Roman"/>
          <w:color w:val="000000"/>
          <w:sz w:val="24"/>
          <w:szCs w:val="24"/>
        </w:rPr>
        <w:t xml:space="preserve"> Powstańców Wielkopolskich 121, 64-733 Drawsko </w:t>
      </w:r>
    </w:p>
    <w:p w14:paraId="00DD7062" w14:textId="4F68F248" w:rsidR="007D252F" w:rsidRPr="00956CB3"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color w:val="000000"/>
          <w:sz w:val="24"/>
          <w:szCs w:val="24"/>
        </w:rPr>
        <w:t>3. Oznakowanie oferty następujące: Oferta w przetargu nieo</w:t>
      </w:r>
      <w:r w:rsidR="003444A5">
        <w:rPr>
          <w:rFonts w:ascii="Times New Roman" w:hAnsi="Times New Roman" w:cs="Times New Roman"/>
          <w:color w:val="000000"/>
          <w:sz w:val="24"/>
          <w:szCs w:val="24"/>
        </w:rPr>
        <w:t xml:space="preserve">graniczonym na </w:t>
      </w:r>
      <w:r w:rsidR="003444A5" w:rsidRPr="00956CB3">
        <w:rPr>
          <w:rFonts w:ascii="Times New Roman" w:hAnsi="Times New Roman" w:cs="Times New Roman"/>
          <w:color w:val="000000"/>
          <w:sz w:val="24"/>
          <w:szCs w:val="24"/>
        </w:rPr>
        <w:t>„</w:t>
      </w:r>
      <w:r w:rsidR="00956CB3" w:rsidRPr="00956CB3">
        <w:rPr>
          <w:rFonts w:ascii="Times New Roman" w:hAnsi="Times New Roman" w:cs="Times New Roman"/>
          <w:sz w:val="24"/>
          <w:szCs w:val="24"/>
        </w:rPr>
        <w:t>Dostawa oleju</w:t>
      </w:r>
      <w:r w:rsidR="00E21D9A">
        <w:rPr>
          <w:rFonts w:ascii="Times New Roman" w:hAnsi="Times New Roman" w:cs="Times New Roman"/>
          <w:sz w:val="24"/>
          <w:szCs w:val="24"/>
        </w:rPr>
        <w:t xml:space="preserve"> opałowego lekkiego w ilości 30 </w:t>
      </w:r>
      <w:r w:rsidR="00956CB3" w:rsidRPr="00956CB3">
        <w:rPr>
          <w:rFonts w:ascii="Times New Roman" w:hAnsi="Times New Roman" w:cs="Times New Roman"/>
          <w:sz w:val="24"/>
          <w:szCs w:val="24"/>
        </w:rPr>
        <w:t>000 litrów</w:t>
      </w:r>
      <w:r w:rsidR="00956CB3" w:rsidRPr="00956CB3">
        <w:rPr>
          <w:rStyle w:val="akapitdomyslny1"/>
          <w:rFonts w:ascii="Times New Roman" w:hAnsi="Times New Roman" w:cs="Times New Roman"/>
          <w:b/>
          <w:sz w:val="24"/>
          <w:szCs w:val="24"/>
        </w:rPr>
        <w:t xml:space="preserve"> </w:t>
      </w:r>
      <w:r w:rsidR="008865D8">
        <w:rPr>
          <w:rStyle w:val="akapitdomyslny1"/>
          <w:rFonts w:ascii="Times New Roman" w:hAnsi="Times New Roman" w:cs="Times New Roman"/>
          <w:sz w:val="24"/>
          <w:szCs w:val="24"/>
        </w:rPr>
        <w:t xml:space="preserve">do Szkoły Podstawowej </w:t>
      </w:r>
      <w:r w:rsidR="00956CB3" w:rsidRPr="00956CB3">
        <w:rPr>
          <w:rStyle w:val="akapitdomyslny1"/>
          <w:rFonts w:ascii="Times New Roman" w:hAnsi="Times New Roman" w:cs="Times New Roman"/>
          <w:sz w:val="24"/>
          <w:szCs w:val="24"/>
        </w:rPr>
        <w:t>w</w:t>
      </w:r>
      <w:r w:rsidR="00956CB3" w:rsidRPr="00956CB3">
        <w:rPr>
          <w:rFonts w:ascii="Times New Roman" w:hAnsi="Times New Roman" w:cs="Times New Roman"/>
          <w:sz w:val="24"/>
          <w:szCs w:val="24"/>
        </w:rPr>
        <w:t xml:space="preserve"> </w:t>
      </w:r>
      <w:r w:rsidR="008865D8">
        <w:rPr>
          <w:rFonts w:ascii="Times New Roman" w:hAnsi="Times New Roman" w:cs="Times New Roman"/>
          <w:sz w:val="24"/>
          <w:szCs w:val="24"/>
        </w:rPr>
        <w:t>Drawsku w sezonie grzewczym 201</w:t>
      </w:r>
      <w:r w:rsidR="00E76C8C">
        <w:rPr>
          <w:rFonts w:ascii="Times New Roman" w:hAnsi="Times New Roman" w:cs="Times New Roman"/>
          <w:sz w:val="24"/>
          <w:szCs w:val="24"/>
        </w:rPr>
        <w:t>9</w:t>
      </w:r>
      <w:r w:rsidR="008865D8">
        <w:rPr>
          <w:rFonts w:ascii="Times New Roman" w:hAnsi="Times New Roman" w:cs="Times New Roman"/>
          <w:sz w:val="24"/>
          <w:szCs w:val="24"/>
        </w:rPr>
        <w:t>/20</w:t>
      </w:r>
      <w:r w:rsidR="00E76C8C">
        <w:rPr>
          <w:rFonts w:ascii="Times New Roman" w:hAnsi="Times New Roman" w:cs="Times New Roman"/>
          <w:sz w:val="24"/>
          <w:szCs w:val="24"/>
        </w:rPr>
        <w:t>20</w:t>
      </w:r>
      <w:r w:rsidR="003444A5" w:rsidRPr="00956CB3">
        <w:rPr>
          <w:rFonts w:ascii="Times New Roman" w:hAnsi="Times New Roman" w:cs="Times New Roman"/>
          <w:sz w:val="24"/>
          <w:szCs w:val="24"/>
        </w:rPr>
        <w:t>.</w:t>
      </w:r>
      <w:r w:rsidR="005165C2" w:rsidRPr="00956CB3">
        <w:rPr>
          <w:rFonts w:ascii="Times New Roman" w:hAnsi="Times New Roman" w:cs="Times New Roman"/>
          <w:sz w:val="24"/>
          <w:szCs w:val="24"/>
        </w:rPr>
        <w:t xml:space="preserve">” </w:t>
      </w:r>
      <w:r w:rsidR="005165C2" w:rsidRPr="000F16E9">
        <w:rPr>
          <w:rFonts w:ascii="Times New Roman" w:hAnsi="Times New Roman" w:cs="Times New Roman"/>
          <w:sz w:val="24"/>
          <w:szCs w:val="24"/>
        </w:rPr>
        <w:t>nie otwierać do</w:t>
      </w:r>
      <w:r w:rsidR="008865D8">
        <w:rPr>
          <w:rFonts w:ascii="Times New Roman" w:hAnsi="Times New Roman" w:cs="Times New Roman"/>
          <w:sz w:val="24"/>
          <w:szCs w:val="24"/>
        </w:rPr>
        <w:t xml:space="preserve"> dnia </w:t>
      </w:r>
      <w:r w:rsidR="008D45E3">
        <w:rPr>
          <w:rFonts w:ascii="Times New Roman" w:hAnsi="Times New Roman" w:cs="Times New Roman"/>
          <w:sz w:val="24"/>
          <w:szCs w:val="24"/>
        </w:rPr>
        <w:t>23</w:t>
      </w:r>
      <w:r w:rsidR="008865D8">
        <w:rPr>
          <w:rFonts w:ascii="Times New Roman" w:hAnsi="Times New Roman" w:cs="Times New Roman"/>
          <w:sz w:val="24"/>
          <w:szCs w:val="24"/>
        </w:rPr>
        <w:t>.0</w:t>
      </w:r>
      <w:r w:rsidR="00E76C8C">
        <w:rPr>
          <w:rFonts w:ascii="Times New Roman" w:hAnsi="Times New Roman" w:cs="Times New Roman"/>
          <w:sz w:val="24"/>
          <w:szCs w:val="24"/>
        </w:rPr>
        <w:t>8</w:t>
      </w:r>
      <w:r w:rsidRPr="000F16E9">
        <w:rPr>
          <w:rFonts w:ascii="Times New Roman" w:hAnsi="Times New Roman" w:cs="Times New Roman"/>
          <w:sz w:val="24"/>
          <w:szCs w:val="24"/>
        </w:rPr>
        <w:t>.</w:t>
      </w:r>
      <w:r w:rsidR="00E21D9A">
        <w:rPr>
          <w:rFonts w:ascii="Times New Roman" w:hAnsi="Times New Roman" w:cs="Times New Roman"/>
          <w:sz w:val="24"/>
          <w:szCs w:val="24"/>
        </w:rPr>
        <w:t>201</w:t>
      </w:r>
      <w:r w:rsidR="00E76C8C">
        <w:rPr>
          <w:rFonts w:ascii="Times New Roman" w:hAnsi="Times New Roman" w:cs="Times New Roman"/>
          <w:sz w:val="24"/>
          <w:szCs w:val="24"/>
        </w:rPr>
        <w:t>9</w:t>
      </w:r>
      <w:r w:rsidR="00FA3A37" w:rsidRPr="000F16E9">
        <w:rPr>
          <w:rFonts w:ascii="Times New Roman" w:hAnsi="Times New Roman" w:cs="Times New Roman"/>
          <w:sz w:val="24"/>
          <w:szCs w:val="24"/>
        </w:rPr>
        <w:t xml:space="preserve"> r. do godz. 10</w:t>
      </w:r>
      <w:r w:rsidRPr="000F16E9">
        <w:rPr>
          <w:rFonts w:ascii="Times New Roman" w:hAnsi="Times New Roman" w:cs="Times New Roman"/>
          <w:sz w:val="24"/>
          <w:szCs w:val="24"/>
        </w:rPr>
        <w:t>:00.</w:t>
      </w:r>
    </w:p>
    <w:p w14:paraId="4A2D0AC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Oferty złożone po terminie będą zwrócone wykonawcom niezwłocznie.</w:t>
      </w:r>
    </w:p>
    <w:p w14:paraId="3D02A64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Miejsce otwarcia ofert:</w:t>
      </w:r>
    </w:p>
    <w:p w14:paraId="29B26D2E" w14:textId="391648F9" w:rsidR="007D252F" w:rsidRPr="000F16E9" w:rsidRDefault="003444A5"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t>Urząd Gminy Drawsko</w:t>
      </w:r>
      <w:r w:rsidR="007D252F" w:rsidRPr="000F16E9">
        <w:rPr>
          <w:rFonts w:ascii="Times New Roman" w:hAnsi="Times New Roman" w:cs="Times New Roman"/>
          <w:sz w:val="24"/>
          <w:szCs w:val="24"/>
        </w:rPr>
        <w:t>, ul.</w:t>
      </w:r>
      <w:r w:rsidRPr="000F16E9">
        <w:rPr>
          <w:rFonts w:ascii="Times New Roman" w:hAnsi="Times New Roman" w:cs="Times New Roman"/>
          <w:sz w:val="24"/>
          <w:szCs w:val="24"/>
        </w:rPr>
        <w:t xml:space="preserve"> Powstańców Wielkopo</w:t>
      </w:r>
      <w:r w:rsidR="003E0715">
        <w:rPr>
          <w:rFonts w:ascii="Times New Roman" w:hAnsi="Times New Roman" w:cs="Times New Roman"/>
          <w:sz w:val="24"/>
          <w:szCs w:val="24"/>
        </w:rPr>
        <w:t>l</w:t>
      </w:r>
      <w:r w:rsidRPr="000F16E9">
        <w:rPr>
          <w:rFonts w:ascii="Times New Roman" w:hAnsi="Times New Roman" w:cs="Times New Roman"/>
          <w:sz w:val="24"/>
          <w:szCs w:val="24"/>
        </w:rPr>
        <w:t>skich 121, 64-733 Drawsko</w:t>
      </w:r>
      <w:r w:rsidR="007D252F" w:rsidRPr="000F16E9">
        <w:rPr>
          <w:rFonts w:ascii="Times New Roman" w:hAnsi="Times New Roman" w:cs="Times New Roman"/>
          <w:sz w:val="24"/>
          <w:szCs w:val="24"/>
        </w:rPr>
        <w:t xml:space="preserve"> </w:t>
      </w:r>
      <w:r w:rsidRPr="000F16E9">
        <w:rPr>
          <w:rFonts w:ascii="Times New Roman" w:hAnsi="Times New Roman" w:cs="Times New Roman"/>
          <w:sz w:val="24"/>
          <w:szCs w:val="24"/>
        </w:rPr>
        <w:t>pokój</w:t>
      </w:r>
      <w:r w:rsidR="007D252F" w:rsidRPr="000F16E9">
        <w:rPr>
          <w:rFonts w:ascii="Times New Roman" w:hAnsi="Times New Roman" w:cs="Times New Roman"/>
          <w:sz w:val="24"/>
          <w:szCs w:val="24"/>
        </w:rPr>
        <w:t xml:space="preserve"> (sala sesyjna)</w:t>
      </w:r>
      <w:r w:rsidR="008865D8">
        <w:rPr>
          <w:rFonts w:ascii="Times New Roman" w:hAnsi="Times New Roman" w:cs="Times New Roman"/>
          <w:sz w:val="24"/>
          <w:szCs w:val="24"/>
        </w:rPr>
        <w:t xml:space="preserve">, dnia </w:t>
      </w:r>
      <w:r w:rsidR="008D45E3">
        <w:rPr>
          <w:rFonts w:ascii="Times New Roman" w:hAnsi="Times New Roman" w:cs="Times New Roman"/>
          <w:sz w:val="24"/>
          <w:szCs w:val="24"/>
        </w:rPr>
        <w:t>23</w:t>
      </w:r>
      <w:r w:rsidR="008865D8">
        <w:rPr>
          <w:rFonts w:ascii="Times New Roman" w:hAnsi="Times New Roman" w:cs="Times New Roman"/>
          <w:sz w:val="24"/>
          <w:szCs w:val="24"/>
        </w:rPr>
        <w:t>.0</w:t>
      </w:r>
      <w:r w:rsidR="00E76C8C">
        <w:rPr>
          <w:rFonts w:ascii="Times New Roman" w:hAnsi="Times New Roman" w:cs="Times New Roman"/>
          <w:sz w:val="24"/>
          <w:szCs w:val="24"/>
        </w:rPr>
        <w:t>8</w:t>
      </w:r>
      <w:r w:rsidR="008865D8">
        <w:rPr>
          <w:rFonts w:ascii="Times New Roman" w:hAnsi="Times New Roman" w:cs="Times New Roman"/>
          <w:sz w:val="24"/>
          <w:szCs w:val="24"/>
        </w:rPr>
        <w:t>.201</w:t>
      </w:r>
      <w:r w:rsidR="00E76C8C">
        <w:rPr>
          <w:rFonts w:ascii="Times New Roman" w:hAnsi="Times New Roman" w:cs="Times New Roman"/>
          <w:sz w:val="24"/>
          <w:szCs w:val="24"/>
        </w:rPr>
        <w:t>9</w:t>
      </w:r>
      <w:r w:rsidR="00FA3A37" w:rsidRPr="000F16E9">
        <w:rPr>
          <w:rFonts w:ascii="Times New Roman" w:hAnsi="Times New Roman" w:cs="Times New Roman"/>
          <w:sz w:val="24"/>
          <w:szCs w:val="24"/>
        </w:rPr>
        <w:t xml:space="preserve"> r. do godz. 10</w:t>
      </w:r>
      <w:r w:rsidR="007D252F" w:rsidRPr="000F16E9">
        <w:rPr>
          <w:rFonts w:ascii="Times New Roman" w:hAnsi="Times New Roman" w:cs="Times New Roman"/>
          <w:sz w:val="24"/>
          <w:szCs w:val="24"/>
        </w:rPr>
        <w:t>:00</w:t>
      </w:r>
    </w:p>
    <w:p w14:paraId="3D1340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Sesja otwarcia ofert</w:t>
      </w:r>
    </w:p>
    <w:p w14:paraId="26A5D55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Bezpośrednio przed otwarciem ofert zamawiający przekaże zebranym wykonawcom informację o</w:t>
      </w:r>
      <w:r w:rsidR="003444A5">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wysokości kwoty, jaką zamierza przeznaczyć na sfinansowanie zamówienia.</w:t>
      </w:r>
    </w:p>
    <w:p w14:paraId="42F63AEE" w14:textId="77777777" w:rsidR="007D252F" w:rsidRPr="000F16E9" w:rsidRDefault="007D252F" w:rsidP="007D252F">
      <w:pPr>
        <w:autoSpaceDE w:val="0"/>
        <w:autoSpaceDN w:val="0"/>
        <w:adjustRightInd w:val="0"/>
        <w:spacing w:after="0" w:line="240" w:lineRule="auto"/>
        <w:rPr>
          <w:rFonts w:ascii="Times New Roman" w:hAnsi="Times New Roman" w:cs="Times New Roman"/>
          <w:sz w:val="24"/>
          <w:szCs w:val="24"/>
        </w:rPr>
      </w:pPr>
      <w:r w:rsidRPr="000F16E9">
        <w:rPr>
          <w:rFonts w:ascii="Times New Roman" w:hAnsi="Times New Roman" w:cs="Times New Roman"/>
          <w:sz w:val="24"/>
          <w:szCs w:val="24"/>
        </w:rPr>
        <w:lastRenderedPageBreak/>
        <w:t>Otwarcie ofert jest jawne i nastąpi bezpośrednio po odczytaniu ww. informacji Po otwarciu ofert</w:t>
      </w:r>
      <w:r w:rsidR="003444A5" w:rsidRPr="000F16E9">
        <w:rPr>
          <w:rFonts w:ascii="Times New Roman" w:hAnsi="Times New Roman" w:cs="Times New Roman"/>
          <w:sz w:val="24"/>
          <w:szCs w:val="24"/>
        </w:rPr>
        <w:t xml:space="preserve"> </w:t>
      </w:r>
      <w:r w:rsidRPr="000F16E9">
        <w:rPr>
          <w:rFonts w:ascii="Times New Roman" w:hAnsi="Times New Roman" w:cs="Times New Roman"/>
          <w:sz w:val="24"/>
          <w:szCs w:val="24"/>
        </w:rPr>
        <w:t>przekazane zastaną następujące informacje: nazwa i siedziba wykonawcy, którego oferta jest</w:t>
      </w:r>
      <w:r w:rsidR="003444A5" w:rsidRPr="000F16E9">
        <w:rPr>
          <w:rFonts w:ascii="Times New Roman" w:hAnsi="Times New Roman" w:cs="Times New Roman"/>
          <w:sz w:val="24"/>
          <w:szCs w:val="24"/>
        </w:rPr>
        <w:t xml:space="preserve"> </w:t>
      </w:r>
      <w:r w:rsidRPr="000F16E9">
        <w:rPr>
          <w:rFonts w:ascii="Times New Roman" w:hAnsi="Times New Roman" w:cs="Times New Roman"/>
          <w:sz w:val="24"/>
          <w:szCs w:val="24"/>
        </w:rPr>
        <w:t>otwierana, cena, a także</w:t>
      </w:r>
      <w:r w:rsidR="003F31E7">
        <w:rPr>
          <w:rFonts w:ascii="Times New Roman" w:hAnsi="Times New Roman" w:cs="Times New Roman"/>
          <w:sz w:val="24"/>
          <w:szCs w:val="24"/>
        </w:rPr>
        <w:t xml:space="preserve"> termin płatności.</w:t>
      </w:r>
    </w:p>
    <w:p w14:paraId="7B3F8B8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7. </w:t>
      </w:r>
      <w:r w:rsidRPr="007D252F">
        <w:rPr>
          <w:rFonts w:ascii="Times New Roman" w:hAnsi="Times New Roman" w:cs="Times New Roman"/>
          <w:color w:val="000000"/>
          <w:sz w:val="24"/>
          <w:szCs w:val="24"/>
        </w:rPr>
        <w:t>Niezwłocznie po otwarciu ofert zamawiający zamieści na stronie internetowej informacje</w:t>
      </w:r>
    </w:p>
    <w:p w14:paraId="4FD7EC4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dotyczące:</w:t>
      </w:r>
    </w:p>
    <w:p w14:paraId="298FD83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kwoty, jaką zamierza przeznaczyć na sfinansowanie zamówienia;</w:t>
      </w:r>
    </w:p>
    <w:p w14:paraId="0E66F5A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firm oraz adresów wykonawców, którzy złożyli oferty w terminie;</w:t>
      </w:r>
    </w:p>
    <w:p w14:paraId="1EEAAD3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ce</w:t>
      </w:r>
      <w:r w:rsidR="002A6CC1">
        <w:rPr>
          <w:rFonts w:ascii="Times New Roman" w:hAnsi="Times New Roman" w:cs="Times New Roman"/>
          <w:color w:val="000000"/>
          <w:sz w:val="24"/>
          <w:szCs w:val="24"/>
        </w:rPr>
        <w:t>ny, terminu</w:t>
      </w:r>
      <w:r w:rsidR="003F31E7">
        <w:rPr>
          <w:rFonts w:ascii="Times New Roman" w:hAnsi="Times New Roman" w:cs="Times New Roman"/>
          <w:color w:val="000000"/>
          <w:sz w:val="24"/>
          <w:szCs w:val="24"/>
        </w:rPr>
        <w:t xml:space="preserve"> płatności</w:t>
      </w:r>
      <w:r w:rsidRPr="007D252F">
        <w:rPr>
          <w:rFonts w:ascii="Times New Roman" w:hAnsi="Times New Roman" w:cs="Times New Roman"/>
          <w:color w:val="000000"/>
          <w:sz w:val="24"/>
          <w:szCs w:val="24"/>
        </w:rPr>
        <w:t>.</w:t>
      </w:r>
    </w:p>
    <w:p w14:paraId="2C03A42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XIII. Opis sposobu obliczenia ceny</w:t>
      </w:r>
    </w:p>
    <w:p w14:paraId="22BDDE43" w14:textId="77777777" w:rsidR="003E0CE9" w:rsidRPr="003F31E7" w:rsidRDefault="003E0CE9" w:rsidP="003E0CE9">
      <w:pPr>
        <w:autoSpaceDE w:val="0"/>
        <w:autoSpaceDN w:val="0"/>
        <w:adjustRightInd w:val="0"/>
        <w:spacing w:line="360" w:lineRule="auto"/>
        <w:rPr>
          <w:rFonts w:ascii="Times New Roman" w:hAnsi="Times New Roman" w:cs="Times New Roman"/>
          <w:sz w:val="24"/>
          <w:szCs w:val="24"/>
        </w:rPr>
      </w:pPr>
      <w:r w:rsidRPr="003F31E7">
        <w:rPr>
          <w:rFonts w:ascii="Times New Roman" w:hAnsi="Times New Roman" w:cs="Times New Roman"/>
          <w:sz w:val="24"/>
          <w:szCs w:val="24"/>
        </w:rPr>
        <w:t>Cena ofertowa powinna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cyfrowo i słownie w PLN. Cena oferty musi by</w:t>
      </w:r>
      <w:r w:rsidRPr="003F31E7">
        <w:rPr>
          <w:rFonts w:ascii="Times New Roman" w:eastAsia="TimesNewRoman" w:hAnsi="Times New Roman" w:cs="Times New Roman"/>
          <w:sz w:val="24"/>
          <w:szCs w:val="24"/>
        </w:rPr>
        <w:t xml:space="preserve">ć </w:t>
      </w:r>
      <w:r w:rsidRPr="003F31E7">
        <w:rPr>
          <w:rFonts w:ascii="Times New Roman" w:hAnsi="Times New Roman" w:cs="Times New Roman"/>
          <w:sz w:val="24"/>
          <w:szCs w:val="24"/>
        </w:rPr>
        <w:t>podana z dokładno</w:t>
      </w:r>
      <w:r w:rsidRPr="003F31E7">
        <w:rPr>
          <w:rFonts w:ascii="Times New Roman" w:eastAsia="TimesNewRoman" w:hAnsi="Times New Roman" w:cs="Times New Roman"/>
          <w:sz w:val="24"/>
          <w:szCs w:val="24"/>
        </w:rPr>
        <w:t>ś</w:t>
      </w:r>
      <w:r w:rsidRPr="003F31E7">
        <w:rPr>
          <w:rFonts w:ascii="Times New Roman" w:hAnsi="Times New Roman" w:cs="Times New Roman"/>
          <w:sz w:val="24"/>
          <w:szCs w:val="24"/>
        </w:rPr>
        <w:t>ci</w:t>
      </w:r>
      <w:r w:rsidRPr="003F31E7">
        <w:rPr>
          <w:rFonts w:ascii="Times New Roman" w:eastAsia="TimesNewRoman" w:hAnsi="Times New Roman" w:cs="Times New Roman"/>
          <w:sz w:val="24"/>
          <w:szCs w:val="24"/>
        </w:rPr>
        <w:t xml:space="preserve">ą </w:t>
      </w:r>
      <w:r w:rsidRPr="003F31E7">
        <w:rPr>
          <w:rFonts w:ascii="Times New Roman" w:hAnsi="Times New Roman" w:cs="Times New Roman"/>
          <w:sz w:val="24"/>
          <w:szCs w:val="24"/>
        </w:rPr>
        <w:t>do dwóch miejsc po przecinku.</w:t>
      </w:r>
    </w:p>
    <w:p w14:paraId="6904859B" w14:textId="77777777" w:rsidR="003E0CE9" w:rsidRPr="003F31E7" w:rsidRDefault="003E0CE9" w:rsidP="003E0CE9">
      <w:pPr>
        <w:autoSpaceDE w:val="0"/>
        <w:autoSpaceDN w:val="0"/>
        <w:adjustRightInd w:val="0"/>
        <w:spacing w:line="360" w:lineRule="auto"/>
        <w:rPr>
          <w:rFonts w:ascii="Times New Roman" w:eastAsia="TimesNewRoman" w:hAnsi="Times New Roman" w:cs="Times New Roman"/>
          <w:sz w:val="24"/>
          <w:szCs w:val="24"/>
        </w:rPr>
      </w:pPr>
      <w:r w:rsidRPr="003F31E7">
        <w:rPr>
          <w:rFonts w:ascii="Times New Roman" w:hAnsi="Times New Roman" w:cs="Times New Roman"/>
          <w:sz w:val="24"/>
          <w:szCs w:val="24"/>
        </w:rPr>
        <w:t>Walutą oferty jest złoty polski. Cenę oferty należy podać w złotych</w:t>
      </w:r>
    </w:p>
    <w:p w14:paraId="6D868045" w14:textId="77777777" w:rsidR="007D252F" w:rsidRPr="003E0CE9"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5BF3C5A9" w14:textId="77777777" w:rsidR="007D252F" w:rsidRPr="003A3407" w:rsidRDefault="007D252F" w:rsidP="007D252F">
      <w:pPr>
        <w:autoSpaceDE w:val="0"/>
        <w:autoSpaceDN w:val="0"/>
        <w:adjustRightInd w:val="0"/>
        <w:spacing w:after="0" w:line="240" w:lineRule="auto"/>
        <w:rPr>
          <w:rFonts w:ascii="Times New Roman" w:hAnsi="Times New Roman" w:cs="Times New Roman"/>
          <w:color w:val="FF0000"/>
          <w:sz w:val="24"/>
          <w:szCs w:val="24"/>
        </w:rPr>
      </w:pPr>
    </w:p>
    <w:p w14:paraId="31F2C22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XIV. Opis kryteriów, którymi zamawiający będzie się kierował przy wyborze oferty, wraz z</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podaniem znaczenia tych kryteriów i sposobu oceny ofert</w:t>
      </w:r>
    </w:p>
    <w:p w14:paraId="490E4EBE" w14:textId="77777777" w:rsidR="003E0CE9" w:rsidRPr="002A1ADC" w:rsidRDefault="003E0CE9" w:rsidP="003E0CE9">
      <w:pPr>
        <w:autoSpaceDE w:val="0"/>
        <w:rPr>
          <w:b/>
          <w:color w:val="000000"/>
        </w:rPr>
      </w:pPr>
      <w:r w:rsidRPr="002A1ADC">
        <w:rPr>
          <w:b/>
          <w:color w:val="000000"/>
        </w:rPr>
        <w:t>Kryterium 1</w:t>
      </w:r>
      <w:r>
        <w:rPr>
          <w:b/>
          <w:color w:val="000000"/>
        </w:rPr>
        <w:tab/>
        <w:t xml:space="preserve">– </w:t>
      </w:r>
      <w:r>
        <w:rPr>
          <w:b/>
          <w:color w:val="000000"/>
        </w:rPr>
        <w:tab/>
        <w:t>Cena – waga 60</w:t>
      </w:r>
      <w:r w:rsidRPr="002A1ADC">
        <w:rPr>
          <w:b/>
          <w:color w:val="000000"/>
        </w:rPr>
        <w:t xml:space="preserve"> %</w:t>
      </w:r>
    </w:p>
    <w:p w14:paraId="44EFB84C" w14:textId="77777777" w:rsidR="003E0CE9" w:rsidRPr="002A1ADC" w:rsidRDefault="003E0CE9" w:rsidP="003E0CE9">
      <w:pPr>
        <w:overflowPunct w:val="0"/>
        <w:autoSpaceDE w:val="0"/>
        <w:autoSpaceDN w:val="0"/>
        <w:adjustRightInd w:val="0"/>
        <w:jc w:val="both"/>
        <w:textAlignment w:val="baseline"/>
        <w:rPr>
          <w:b/>
        </w:rPr>
      </w:pPr>
      <w:r>
        <w:rPr>
          <w:b/>
        </w:rPr>
        <w:t>Kryterium 2        –</w:t>
      </w:r>
      <w:r>
        <w:rPr>
          <w:b/>
        </w:rPr>
        <w:tab/>
        <w:t>Termin płatności – waga 40</w:t>
      </w:r>
      <w:r w:rsidRPr="002A1ADC">
        <w:rPr>
          <w:b/>
        </w:rPr>
        <w:t xml:space="preserve"> %</w:t>
      </w:r>
    </w:p>
    <w:p w14:paraId="3B7E1D51" w14:textId="77777777" w:rsidR="003E0CE9" w:rsidRPr="00505D49" w:rsidRDefault="003E0CE9" w:rsidP="003E0CE9">
      <w:pPr>
        <w:pStyle w:val="Tekstpodstawowy"/>
        <w:spacing w:line="360" w:lineRule="auto"/>
      </w:pPr>
    </w:p>
    <w:p w14:paraId="703780DE" w14:textId="5F87BA70" w:rsidR="003E0CE9" w:rsidRPr="00C216FE" w:rsidRDefault="003E0CE9" w:rsidP="003E0CE9">
      <w:pPr>
        <w:pStyle w:val="akapitlewyblock"/>
        <w:spacing w:after="0" w:line="360" w:lineRule="auto"/>
        <w:rPr>
          <w:bCs/>
        </w:rPr>
      </w:pPr>
      <w:r w:rsidRPr="00C216FE">
        <w:rPr>
          <w:bCs/>
        </w:rPr>
        <w:t xml:space="preserve">20.1 Jako podstawę do obliczenia ceny dostawy za 1000 litrów oleju opałowego przyjmuje się cenę netto 1000 litrów oleju opałowego lekkiego wyrażoną w złotych polskich umieszczoną na stronie internetowej producenta z dnia </w:t>
      </w:r>
      <w:r w:rsidR="00971C32" w:rsidRPr="00C216FE">
        <w:rPr>
          <w:bCs/>
        </w:rPr>
        <w:t>01</w:t>
      </w:r>
      <w:r w:rsidR="00616EFD" w:rsidRPr="00C216FE">
        <w:rPr>
          <w:bCs/>
        </w:rPr>
        <w:t>.0</w:t>
      </w:r>
      <w:r w:rsidR="00971C32" w:rsidRPr="00C216FE">
        <w:rPr>
          <w:bCs/>
        </w:rPr>
        <w:t>8</w:t>
      </w:r>
      <w:r w:rsidRPr="00C216FE">
        <w:rPr>
          <w:bCs/>
        </w:rPr>
        <w:t>.201</w:t>
      </w:r>
      <w:r w:rsidR="00971C32" w:rsidRPr="00C216FE">
        <w:rPr>
          <w:bCs/>
        </w:rPr>
        <w:t>9</w:t>
      </w:r>
      <w:r w:rsidRPr="00C216FE">
        <w:rPr>
          <w:bCs/>
        </w:rPr>
        <w:t xml:space="preserve"> r. powiększoną o stałą marżę lub pomniejszoną o stały upust wykonawcy za 1000 litrów wyrażony w złotych polskich wraz z podatkiem VAT.</w:t>
      </w:r>
    </w:p>
    <w:p w14:paraId="1C57B9B0" w14:textId="77777777" w:rsidR="003E0CE9" w:rsidRDefault="003E0CE9" w:rsidP="003E0CE9">
      <w:pPr>
        <w:pStyle w:val="akapitlewyblock"/>
        <w:spacing w:after="0" w:line="360" w:lineRule="auto"/>
        <w:jc w:val="both"/>
        <w:rPr>
          <w:bCs/>
        </w:rPr>
      </w:pPr>
      <w:r w:rsidRPr="00DD4D79">
        <w:rPr>
          <w:bCs/>
        </w:rPr>
        <w:t>C</w:t>
      </w:r>
      <w:r>
        <w:rPr>
          <w:bCs/>
        </w:rPr>
        <w:t xml:space="preserve">enę 1000 litrów należy wyliczyć z ceny podanej przez producenta za </w:t>
      </w:r>
      <w:smartTag w:uri="urn:schemas-microsoft-com:office:smarttags" w:element="metricconverter">
        <w:smartTagPr>
          <w:attr w:name="ProductID" w:val="1000 litr￳w"/>
        </w:smartTagPr>
        <w:r>
          <w:rPr>
            <w:bCs/>
          </w:rPr>
          <w:t>1000 litrów</w:t>
        </w:r>
      </w:smartTag>
      <w:r>
        <w:rPr>
          <w:bCs/>
        </w:rPr>
        <w:t>. Cena musi zostać podana w złotych polskich z dokładnością do dwóch miejsc po przecinku według zasady, zgodnie z którą trzecia cyfra po przecinku od 5 w górę powoduje zaokrąglenie drugiej cyfry po przecinku w górę o 1. Jeśli trzecia cyfra po przecinku jest niższa od 5 zostaje skreślona, a druga cyfra po przecinku nie ulegnie zmianie.</w:t>
      </w:r>
    </w:p>
    <w:p w14:paraId="6C7B6449" w14:textId="77777777" w:rsidR="003E0CE9" w:rsidRDefault="003E0CE9" w:rsidP="003E0CE9">
      <w:pPr>
        <w:pStyle w:val="akapitlewyblock"/>
        <w:spacing w:after="0" w:line="360" w:lineRule="auto"/>
        <w:jc w:val="both"/>
        <w:rPr>
          <w:bCs/>
        </w:rPr>
      </w:pPr>
      <w:r>
        <w:rPr>
          <w:bCs/>
        </w:rPr>
        <w:t>Ocena oferty będzie dokonana zgodnie z zasadą, iż oferta nieodrzucona, zawierająca najniższą cenę jest ofertą najkorzystniejszą i otrzyma najwyższą ilość punktów, a pozostałe oferty proporcjonalnie mniej według następującego wyliczenia:</w:t>
      </w:r>
    </w:p>
    <w:p w14:paraId="54C32C12" w14:textId="77777777" w:rsidR="003E0CE9" w:rsidRDefault="003E0CE9" w:rsidP="003E0CE9">
      <w:pPr>
        <w:pStyle w:val="akapitlewyblock"/>
        <w:spacing w:after="0" w:line="360" w:lineRule="auto"/>
        <w:jc w:val="both"/>
        <w:rPr>
          <w:bCs/>
        </w:rPr>
      </w:pPr>
    </w:p>
    <w:p w14:paraId="5E7E8993" w14:textId="77777777" w:rsidR="003E0CE9" w:rsidRDefault="003E0CE9" w:rsidP="003E0CE9">
      <w:pPr>
        <w:pStyle w:val="akapitlewyblock"/>
        <w:spacing w:after="0" w:line="360" w:lineRule="auto"/>
        <w:jc w:val="both"/>
        <w:rPr>
          <w:bCs/>
        </w:rPr>
      </w:pPr>
    </w:p>
    <w:p w14:paraId="3770C0D7" w14:textId="77777777" w:rsidR="003E0CE9" w:rsidRDefault="003E0CE9" w:rsidP="003E0CE9">
      <w:pPr>
        <w:pStyle w:val="akapitlewyblock"/>
        <w:spacing w:after="0" w:line="360" w:lineRule="auto"/>
        <w:jc w:val="both"/>
        <w:rPr>
          <w:bCs/>
        </w:rPr>
      </w:pPr>
      <w:r>
        <w:rPr>
          <w:bCs/>
        </w:rPr>
        <w:t xml:space="preserve">                                  Oferta najtańsza</w:t>
      </w:r>
    </w:p>
    <w:p w14:paraId="7BA2DC48" w14:textId="77777777" w:rsidR="003E0CE9" w:rsidRDefault="003E0CE9" w:rsidP="003E0CE9">
      <w:pPr>
        <w:pStyle w:val="akapitlewyblock"/>
        <w:spacing w:after="0" w:line="360" w:lineRule="auto"/>
        <w:jc w:val="both"/>
        <w:rPr>
          <w:bCs/>
        </w:rPr>
      </w:pPr>
      <w:r>
        <w:rPr>
          <w:bCs/>
        </w:rPr>
        <w:t>Ocena punktowa = ------------------------   x 100 pkt x 60%</w:t>
      </w:r>
    </w:p>
    <w:p w14:paraId="31E9B0BD" w14:textId="77777777" w:rsidR="003E0CE9" w:rsidRPr="0042643B" w:rsidRDefault="003E0CE9" w:rsidP="003E0CE9">
      <w:pPr>
        <w:pStyle w:val="akapitlewyblock"/>
        <w:spacing w:after="0" w:line="360" w:lineRule="auto"/>
        <w:jc w:val="both"/>
        <w:rPr>
          <w:b/>
          <w:bCs/>
          <w:color w:val="FF0000"/>
        </w:rPr>
      </w:pPr>
      <w:r>
        <w:rPr>
          <w:bCs/>
        </w:rPr>
        <w:t xml:space="preserve">                                  Oferta badana</w:t>
      </w:r>
    </w:p>
    <w:p w14:paraId="6D2E22CA" w14:textId="77777777" w:rsidR="003E0CE9" w:rsidRDefault="003E0CE9" w:rsidP="003E0CE9">
      <w:pPr>
        <w:pStyle w:val="akapitlewyblock"/>
        <w:spacing w:after="0" w:line="360" w:lineRule="auto"/>
        <w:rPr>
          <w:bCs/>
        </w:rPr>
      </w:pPr>
    </w:p>
    <w:p w14:paraId="1DF9A150" w14:textId="77777777" w:rsidR="003E0CE9" w:rsidRDefault="003E0CE9" w:rsidP="003E0CE9">
      <w:pPr>
        <w:pStyle w:val="akapitlewyblock"/>
        <w:spacing w:after="0" w:line="360" w:lineRule="auto"/>
        <w:rPr>
          <w:bCs/>
        </w:rPr>
      </w:pPr>
      <w:r>
        <w:rPr>
          <w:bCs/>
        </w:rPr>
        <w:t>Kryterium płatności:</w:t>
      </w:r>
    </w:p>
    <w:p w14:paraId="0CAE2C58" w14:textId="77777777" w:rsidR="003E0CE9" w:rsidRDefault="003E0CE9" w:rsidP="003E0CE9">
      <w:pPr>
        <w:pStyle w:val="akapitlewyblock"/>
        <w:spacing w:after="0" w:line="360" w:lineRule="auto"/>
        <w:rPr>
          <w:bCs/>
        </w:rPr>
      </w:pPr>
      <w:r>
        <w:rPr>
          <w:bCs/>
        </w:rPr>
        <w:t>Termin płatności – 30 dni – 40 pkt</w:t>
      </w:r>
    </w:p>
    <w:p w14:paraId="10E7DAE1" w14:textId="77777777" w:rsidR="003E0CE9" w:rsidRDefault="003E0CE9" w:rsidP="003E0CE9">
      <w:pPr>
        <w:pStyle w:val="akapitlewyblock"/>
        <w:spacing w:after="0" w:line="360" w:lineRule="auto"/>
        <w:rPr>
          <w:bCs/>
        </w:rPr>
      </w:pPr>
      <w:r>
        <w:rPr>
          <w:bCs/>
        </w:rPr>
        <w:t xml:space="preserve">                                14 dni – 20 pkt</w:t>
      </w:r>
    </w:p>
    <w:p w14:paraId="29C491FA" w14:textId="77777777" w:rsidR="003E0CE9" w:rsidRDefault="003E0CE9" w:rsidP="003E0CE9">
      <w:pPr>
        <w:pStyle w:val="akapitlewyblock"/>
        <w:spacing w:after="0" w:line="360" w:lineRule="auto"/>
        <w:rPr>
          <w:bCs/>
        </w:rPr>
      </w:pPr>
      <w:r>
        <w:rPr>
          <w:bCs/>
        </w:rPr>
        <w:t xml:space="preserve">                                poniżej 14 dni – 0 pkt</w:t>
      </w:r>
    </w:p>
    <w:p w14:paraId="7520EC0C" w14:textId="77777777" w:rsidR="003E0CE9" w:rsidRPr="00AD5587" w:rsidRDefault="003E0CE9" w:rsidP="003E0CE9">
      <w:pPr>
        <w:pStyle w:val="akapitlewyblock"/>
        <w:spacing w:after="0" w:line="360" w:lineRule="auto"/>
        <w:rPr>
          <w:bCs/>
        </w:rPr>
      </w:pPr>
      <w:r>
        <w:rPr>
          <w:bCs/>
        </w:rPr>
        <w:t>20.2 Marża/upust podane w ofercie pozostają bez zmian przez cały okres realizacji zamówienia. Zmianie może podlegać cena netto 1000 litrów oleju opałowego producenta odpowiednio do ceny aktualnej w dniu rzeczywistej dostawy.</w:t>
      </w:r>
    </w:p>
    <w:p w14:paraId="0B0C8C76" w14:textId="77777777" w:rsidR="003E0CE9" w:rsidRPr="0042643B" w:rsidRDefault="003E0CE9" w:rsidP="003E0CE9">
      <w:pPr>
        <w:pStyle w:val="akapitlewyblock"/>
        <w:spacing w:after="0" w:line="360" w:lineRule="auto"/>
        <w:jc w:val="both"/>
        <w:rPr>
          <w:bCs/>
        </w:rPr>
      </w:pPr>
      <w:r>
        <w:rPr>
          <w:bCs/>
        </w:rPr>
        <w:t xml:space="preserve">20.3 </w:t>
      </w:r>
      <w:r w:rsidRPr="0042643B">
        <w:rPr>
          <w:bCs/>
        </w:rPr>
        <w:t xml:space="preserve">Podana w ofercie cena </w:t>
      </w:r>
      <w:r>
        <w:rPr>
          <w:bCs/>
        </w:rPr>
        <w:t>winna uwzględniać</w:t>
      </w:r>
      <w:r w:rsidRPr="0042643B">
        <w:rPr>
          <w:bCs/>
        </w:rPr>
        <w:t xml:space="preserve"> wszystkie koszty związane z wykonaniem zamówienia, które będzie musiał zamawiający ponieść przy zakupie oleju, w tym koszty transportu do miejsca dostawy wraz z wyładunkiem.</w:t>
      </w:r>
    </w:p>
    <w:p w14:paraId="7B754755" w14:textId="77777777" w:rsidR="003E0CE9" w:rsidRPr="0042643B" w:rsidRDefault="003E0CE9" w:rsidP="003E0CE9">
      <w:pPr>
        <w:pStyle w:val="akapitlewyblock"/>
        <w:spacing w:after="0" w:line="360" w:lineRule="auto"/>
        <w:jc w:val="both"/>
        <w:rPr>
          <w:bCs/>
        </w:rPr>
      </w:pPr>
      <w:r>
        <w:rPr>
          <w:bCs/>
        </w:rPr>
        <w:t xml:space="preserve">20.4 </w:t>
      </w:r>
      <w:r w:rsidRPr="0042643B">
        <w:rPr>
          <w:bCs/>
        </w:rPr>
        <w:t>Oferta nie może zawierać zapisów typu „cena do negocjacji” lub „c</w:t>
      </w:r>
      <w:r>
        <w:rPr>
          <w:bCs/>
        </w:rPr>
        <w:t>ena obowiązuje pod warunkiem</w:t>
      </w:r>
      <w:r w:rsidRPr="0042643B">
        <w:rPr>
          <w:bCs/>
        </w:rPr>
        <w:t>”</w:t>
      </w:r>
      <w:r>
        <w:rPr>
          <w:bCs/>
        </w:rPr>
        <w:t>.</w:t>
      </w:r>
    </w:p>
    <w:p w14:paraId="5D3E781F" w14:textId="77777777" w:rsidR="003E0CE9" w:rsidRPr="0042643B" w:rsidRDefault="003E0CE9" w:rsidP="003E0CE9">
      <w:pPr>
        <w:pStyle w:val="akapitlewyblock"/>
        <w:spacing w:after="0" w:line="360" w:lineRule="auto"/>
        <w:jc w:val="both"/>
        <w:rPr>
          <w:bCs/>
        </w:rPr>
      </w:pPr>
      <w:r>
        <w:rPr>
          <w:bCs/>
        </w:rPr>
        <w:t xml:space="preserve">20.5 </w:t>
      </w:r>
      <w:r w:rsidRPr="0042643B">
        <w:rPr>
          <w:bCs/>
        </w:rPr>
        <w:t xml:space="preserve">Cena </w:t>
      </w:r>
      <w:r>
        <w:rPr>
          <w:bCs/>
        </w:rPr>
        <w:t xml:space="preserve">1000 litrów będzie </w:t>
      </w:r>
      <w:r w:rsidRPr="0042643B">
        <w:rPr>
          <w:bCs/>
        </w:rPr>
        <w:t>ulega</w:t>
      </w:r>
      <w:r>
        <w:rPr>
          <w:bCs/>
        </w:rPr>
        <w:t>ć</w:t>
      </w:r>
      <w:r w:rsidRPr="0042643B">
        <w:rPr>
          <w:bCs/>
        </w:rPr>
        <w:t xml:space="preserve"> zmniejszeniu lub zwiększeniu odpowiednio do zmniejszania lub zwiększania </w:t>
      </w:r>
      <w:r>
        <w:rPr>
          <w:bCs/>
        </w:rPr>
        <w:t xml:space="preserve">się </w:t>
      </w:r>
      <w:r w:rsidRPr="00331D51">
        <w:rPr>
          <w:bCs/>
        </w:rPr>
        <w:t>ceny netto producenta</w:t>
      </w:r>
      <w:r w:rsidRPr="0042643B">
        <w:rPr>
          <w:bCs/>
        </w:rPr>
        <w:t xml:space="preserve"> w dniu rzeczywistej dostawy.</w:t>
      </w:r>
    </w:p>
    <w:p w14:paraId="40931AFF" w14:textId="77777777" w:rsidR="003E0CE9" w:rsidRPr="0042643B" w:rsidRDefault="003E0CE9" w:rsidP="003E0CE9">
      <w:pPr>
        <w:pStyle w:val="akapitlewyblock"/>
        <w:spacing w:after="0" w:line="360" w:lineRule="auto"/>
        <w:jc w:val="both"/>
        <w:rPr>
          <w:bCs/>
        </w:rPr>
      </w:pPr>
      <w:r>
        <w:rPr>
          <w:bCs/>
        </w:rPr>
        <w:t xml:space="preserve">20.6 </w:t>
      </w:r>
      <w:r w:rsidRPr="0042643B">
        <w:rPr>
          <w:bCs/>
        </w:rPr>
        <w:t xml:space="preserve">Wykonawca każdorazowo ma obowiązek udokumentować wysokość </w:t>
      </w:r>
      <w:r w:rsidRPr="00331D51">
        <w:rPr>
          <w:bCs/>
        </w:rPr>
        <w:t>ceny netto</w:t>
      </w:r>
      <w:r>
        <w:rPr>
          <w:bCs/>
        </w:rPr>
        <w:t xml:space="preserve"> </w:t>
      </w:r>
      <w:r w:rsidRPr="0042643B">
        <w:rPr>
          <w:bCs/>
        </w:rPr>
        <w:t>producenta w dniu rzeczywistej dostawy.</w:t>
      </w:r>
    </w:p>
    <w:p w14:paraId="667F8B64" w14:textId="77777777" w:rsidR="003E0CE9" w:rsidRPr="0042643B" w:rsidRDefault="003E0CE9" w:rsidP="003E0CE9">
      <w:pPr>
        <w:pStyle w:val="akapitlewyblock"/>
        <w:spacing w:after="0" w:line="360" w:lineRule="auto"/>
        <w:jc w:val="both"/>
        <w:rPr>
          <w:bCs/>
        </w:rPr>
      </w:pPr>
      <w:r>
        <w:rPr>
          <w:bCs/>
        </w:rPr>
        <w:t xml:space="preserve">20.7 </w:t>
      </w:r>
      <w:r w:rsidRPr="0042643B">
        <w:rPr>
          <w:bCs/>
        </w:rPr>
        <w:t xml:space="preserve">Cena </w:t>
      </w:r>
      <w:r>
        <w:rPr>
          <w:bCs/>
        </w:rPr>
        <w:t xml:space="preserve">1000 litrów </w:t>
      </w:r>
      <w:r w:rsidRPr="0042643B">
        <w:rPr>
          <w:bCs/>
        </w:rPr>
        <w:t>musi być podana w złotych polskich cyfrowo i słownie, w sposób powszechnie używany i jednoznacznie wskazujący na oferowaną cenę, do dwóch miejsc po przecinku.</w:t>
      </w:r>
    </w:p>
    <w:p w14:paraId="4613649A" w14:textId="77777777" w:rsidR="003E0CE9" w:rsidRPr="0042643B" w:rsidRDefault="003E0CE9" w:rsidP="003E0CE9">
      <w:pPr>
        <w:pStyle w:val="akapitlewyblock"/>
        <w:spacing w:after="0" w:line="360" w:lineRule="auto"/>
        <w:jc w:val="both"/>
        <w:rPr>
          <w:bCs/>
        </w:rPr>
      </w:pPr>
      <w:r>
        <w:rPr>
          <w:bCs/>
        </w:rPr>
        <w:t xml:space="preserve">20.8 </w:t>
      </w:r>
      <w:r w:rsidRPr="0042643B">
        <w:rPr>
          <w:bCs/>
        </w:rPr>
        <w:t>Zamawiający poprawi ewentualne omyłki rachunkowe w o</w:t>
      </w:r>
      <w:r>
        <w:rPr>
          <w:bCs/>
        </w:rPr>
        <w:t>bliczeniu ceny zgodnie z art. 87</w:t>
      </w:r>
      <w:r w:rsidRPr="0042643B">
        <w:rPr>
          <w:bCs/>
        </w:rPr>
        <w:t xml:space="preserve"> ustawy.</w:t>
      </w:r>
    </w:p>
    <w:p w14:paraId="710749A6" w14:textId="77777777" w:rsidR="007D252F" w:rsidRPr="003E0CE9"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3FA1601D"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 Informacje o formalnościach, jakie powinny zostać dopełnione po wyborze oferty w celu</w:t>
      </w:r>
    </w:p>
    <w:p w14:paraId="2CF10749"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zawarcia umowy w sprawie zamówienia publicznego.</w:t>
      </w:r>
    </w:p>
    <w:p w14:paraId="35B151B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udzieli zamówienia wykonawcy, którego oferta odpowiada przepisom określonym</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 ustawie o Prawo zamówień publicznych i w niniejszej specyfikacji oraz zostanie uznana za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najkorzystniejszą.</w:t>
      </w:r>
    </w:p>
    <w:p w14:paraId="6E97A26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W przypadku gdyby wyłoniona w prowadzonym postępowaniu oferta została złożona przez</w:t>
      </w:r>
    </w:p>
    <w:p w14:paraId="4A3F397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dwóch lub więcej wykonawców wspólnie ubiegających się o udzielenie zamówienia publicznego</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zamawiający zażąda umowy regulującej współpracę tych podmiotów przed przystąpieniem do</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podpisania umowy o zamówienie publiczne.</w:t>
      </w:r>
    </w:p>
    <w:p w14:paraId="768C6C7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Zamawiający zawiadomi wykonawcę, który wygrał przetarg o terminie i miejscu podpisania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umowy (art. 94 ustawy.)</w:t>
      </w:r>
    </w:p>
    <w:p w14:paraId="0429C9BB"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 Wymagania dotyczące zabezpieczenia należytego wykonania umowy</w:t>
      </w:r>
    </w:p>
    <w:p w14:paraId="522CBCE9" w14:textId="77777777" w:rsidR="007D252F" w:rsidRPr="007D252F" w:rsidRDefault="003E0CE9"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Nie dotyczy</w:t>
      </w:r>
    </w:p>
    <w:p w14:paraId="19581668"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XVII. Istotne dla stron postanowienia, które zostaną wprowadzone do treści zawieranej</w:t>
      </w:r>
    </w:p>
    <w:p w14:paraId="63604C80"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lastRenderedPageBreak/>
        <w:t>umowy w sprawie zamówienia publicznego, ogólne warunki umowy albo wzór umowy, jeżeli</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zamawiający wymaga od wykonawcy, aby zawarł z nim umowę w sprawie zamówienia</w:t>
      </w:r>
      <w:r w:rsidR="003A3407">
        <w:rPr>
          <w:rFonts w:ascii="Times New Roman" w:hAnsi="Times New Roman" w:cs="Times New Roman"/>
          <w:b/>
          <w:bCs/>
          <w:color w:val="000000"/>
          <w:sz w:val="24"/>
          <w:szCs w:val="24"/>
        </w:rPr>
        <w:t xml:space="preserve"> </w:t>
      </w:r>
      <w:r w:rsidRPr="007D252F">
        <w:rPr>
          <w:rFonts w:ascii="Times New Roman" w:hAnsi="Times New Roman" w:cs="Times New Roman"/>
          <w:b/>
          <w:bCs/>
          <w:color w:val="000000"/>
          <w:sz w:val="24"/>
          <w:szCs w:val="24"/>
        </w:rPr>
        <w:t>publicznego na takich warunkach</w:t>
      </w:r>
    </w:p>
    <w:p w14:paraId="0063B79A" w14:textId="77777777" w:rsidR="00787F36" w:rsidRDefault="00787F36" w:rsidP="00787F36">
      <w:pPr>
        <w:pStyle w:val="Tekstpodstawowy"/>
        <w:spacing w:line="360" w:lineRule="auto"/>
        <w:rPr>
          <w:b w:val="0"/>
        </w:rPr>
      </w:pPr>
      <w:r>
        <w:rPr>
          <w:b w:val="0"/>
          <w:szCs w:val="24"/>
        </w:rPr>
        <w:t xml:space="preserve">1. Zamawiający zgodnie z art. 144 ustawy </w:t>
      </w:r>
      <w:proofErr w:type="spellStart"/>
      <w:r>
        <w:rPr>
          <w:b w:val="0"/>
          <w:szCs w:val="24"/>
        </w:rPr>
        <w:t>Pzp</w:t>
      </w:r>
      <w:proofErr w:type="spellEnd"/>
      <w:r>
        <w:rPr>
          <w:b w:val="0"/>
          <w:szCs w:val="24"/>
        </w:rPr>
        <w:t xml:space="preserve"> przewiduje możliwość zmiany postanowień zawartej umowy w części dotyczącej terminu realizacji zadania. Warunkiem takiej zmiany jest wystąpienie okoliczności, której nie można było przewidzieć w trakcie przygotowania postępowania i realizacji dostawy.</w:t>
      </w:r>
    </w:p>
    <w:p w14:paraId="0C872E0B" w14:textId="77777777" w:rsidR="00787F36" w:rsidRPr="00787F36" w:rsidRDefault="00787F36" w:rsidP="00787F36">
      <w:pPr>
        <w:spacing w:before="100" w:beforeAutospacing="1" w:after="100" w:afterAutospacing="1"/>
        <w:rPr>
          <w:rFonts w:ascii="Times New Roman" w:hAnsi="Times New Roman" w:cs="Times New Roman"/>
          <w:sz w:val="24"/>
          <w:szCs w:val="24"/>
        </w:rPr>
      </w:pPr>
      <w:r>
        <w:rPr>
          <w:b/>
        </w:rPr>
        <w:t>2</w:t>
      </w:r>
      <w:r w:rsidRPr="00787F36">
        <w:rPr>
          <w:rFonts w:ascii="Times New Roman" w:hAnsi="Times New Roman" w:cs="Times New Roman"/>
          <w:b/>
          <w:sz w:val="24"/>
          <w:szCs w:val="24"/>
        </w:rPr>
        <w:t xml:space="preserve">. </w:t>
      </w:r>
      <w:r w:rsidRPr="00787F36">
        <w:rPr>
          <w:rFonts w:ascii="Times New Roman" w:hAnsi="Times New Roman" w:cs="Times New Roman"/>
          <w:sz w:val="24"/>
          <w:szCs w:val="24"/>
        </w:rPr>
        <w:t>Zamawiający przewiduje zmianę umowy w przypadku ustawowej zmiany podatku VAT w trakcie realizacji zamówienia</w:t>
      </w:r>
    </w:p>
    <w:p w14:paraId="38FE1E16" w14:textId="77777777" w:rsidR="00787F36" w:rsidRPr="00CD7C09" w:rsidRDefault="00787F36" w:rsidP="00787F36">
      <w:pPr>
        <w:pStyle w:val="Tekstpodstawowy"/>
        <w:rPr>
          <w:b w:val="0"/>
          <w:szCs w:val="24"/>
        </w:rPr>
      </w:pPr>
      <w:r w:rsidRPr="00CD7C09">
        <w:rPr>
          <w:b w:val="0"/>
          <w:szCs w:val="24"/>
        </w:rPr>
        <w:t>3 W przypadku wystąpienia okoliczności powodujących możliwość zmiany umowy i dowiedzenia się o tym przez daną stronę, zawiadomi ona pisemnie o tych okolicznościach drugą stronę podając przyczynę chęci dokonania zmiany umowy.</w:t>
      </w:r>
    </w:p>
    <w:p w14:paraId="07D4FBCA" w14:textId="77777777" w:rsidR="007D252F" w:rsidRPr="007E1E63" w:rsidRDefault="007D252F" w:rsidP="007E1E63">
      <w:pPr>
        <w:spacing w:after="0" w:line="240" w:lineRule="auto"/>
        <w:rPr>
          <w:rFonts w:ascii="Times New Roman" w:eastAsia="Times New Roman" w:hAnsi="Times New Roman" w:cs="Times New Roman"/>
          <w:sz w:val="24"/>
          <w:szCs w:val="24"/>
          <w:lang w:eastAsia="pl-PL"/>
        </w:rPr>
      </w:pPr>
    </w:p>
    <w:p w14:paraId="10CC3BB8" w14:textId="77777777" w:rsidR="003E0CE9" w:rsidRDefault="003E0CE9" w:rsidP="007D252F">
      <w:pPr>
        <w:autoSpaceDE w:val="0"/>
        <w:autoSpaceDN w:val="0"/>
        <w:adjustRightInd w:val="0"/>
        <w:spacing w:after="0" w:line="240" w:lineRule="auto"/>
        <w:rPr>
          <w:rFonts w:ascii="Times New Roman" w:hAnsi="Times New Roman" w:cs="Times New Roman"/>
          <w:color w:val="000000"/>
          <w:sz w:val="24"/>
          <w:szCs w:val="24"/>
        </w:rPr>
      </w:pPr>
    </w:p>
    <w:p w14:paraId="061BB254"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XVIII. Pouczenie o środkach ochrony prawnej przysługujących wykonawcy w toku</w:t>
      </w:r>
    </w:p>
    <w:p w14:paraId="6F94E1A2"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postępowania o udzielenie zamówienia</w:t>
      </w:r>
    </w:p>
    <w:p w14:paraId="3DA0E8A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Środki ochrony prawnej uregulowane są w Dziale VI Ustawy / art.179 do 198 g/</w:t>
      </w:r>
    </w:p>
    <w:p w14:paraId="61094E2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Środki ochrony prawnej przysługują wykonawcy a także innemu podmiotowi, jeżeli ma lub miał</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interes prawny w uzyskaniu danego zamówienia oraz poniósł lub może ponieść szkodę w wyniku</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naruszenia przez zamawiającego przepisów niniejszej ustawy .</w:t>
      </w:r>
    </w:p>
    <w:p w14:paraId="3D088DC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Środki ochrony prawnej wobec ogłoszenia o zamówieniu oraz specyfikacji istotnych warunków</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zamówienia przysługują również organizacjom wpisanym na listę, o której mowa w art. 154 pkt 5</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Ustawy.</w:t>
      </w:r>
    </w:p>
    <w:p w14:paraId="0C32FF8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Wykonawcom przysługuje odwołanie od niezgodnej z przepisami Ustawy czynności</w:t>
      </w:r>
    </w:p>
    <w:p w14:paraId="1B82A74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zamawiającego podjętej w postępowaniu o udzielenie zamówienia publicznego lub zaniechania</w:t>
      </w:r>
      <w:r w:rsidR="003A340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czynności, do której zamawiający jest zobowiązany na podstawie Ustawy ( art. 180 Ustawy )</w:t>
      </w:r>
    </w:p>
    <w:p w14:paraId="7E582D9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Odwołanie przysługuje wyłącznie wobec czynności:</w:t>
      </w:r>
    </w:p>
    <w:p w14:paraId="17D957F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wyboru trybu negocjacji bez ogłoszenia, zamówienia z wolnej reki lub zapytania o cenę,</w:t>
      </w:r>
    </w:p>
    <w:p w14:paraId="08115AD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określenia warunków udziału w postępowaniu,</w:t>
      </w:r>
    </w:p>
    <w:p w14:paraId="1CD7442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wykluczenia odwołującego z postępowania o udzielenie zamówienia,</w:t>
      </w:r>
    </w:p>
    <w:p w14:paraId="095E2F5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odrzucenia oferty odwołującego,</w:t>
      </w:r>
    </w:p>
    <w:p w14:paraId="7D49CAC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opisu przedmiotu zamówienia,</w:t>
      </w:r>
    </w:p>
    <w:p w14:paraId="12F62A4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wyboru najkorzystniejszej oferty.</w:t>
      </w:r>
    </w:p>
    <w:p w14:paraId="08C015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Odwołanie wnosi się do Prezesa Krajowej Izby Odwoławczej przy Urzędzie Zamówień</w:t>
      </w:r>
    </w:p>
    <w:p w14:paraId="4C0D20D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Publicznych .</w:t>
      </w:r>
    </w:p>
    <w:p w14:paraId="2EB17D0C" w14:textId="77777777" w:rsidR="007D252F" w:rsidRPr="007E1E63"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Odwołanie wnosi się w terminach określonych w art. 182 Ustawy .</w:t>
      </w:r>
    </w:p>
    <w:p w14:paraId="6A16FDE3"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w:t>
      </w:r>
      <w:r w:rsidR="007E1E63">
        <w:rPr>
          <w:rFonts w:ascii="Times New Roman" w:hAnsi="Times New Roman" w:cs="Times New Roman"/>
          <w:b/>
          <w:bCs/>
          <w:color w:val="000000"/>
          <w:sz w:val="24"/>
          <w:szCs w:val="24"/>
        </w:rPr>
        <w:t>I</w:t>
      </w:r>
      <w:r w:rsidRPr="007D252F">
        <w:rPr>
          <w:rFonts w:ascii="Times New Roman" w:hAnsi="Times New Roman" w:cs="Times New Roman"/>
          <w:b/>
          <w:bCs/>
          <w:color w:val="000000"/>
          <w:sz w:val="24"/>
          <w:szCs w:val="24"/>
        </w:rPr>
        <w:t>X. Informacje uzupełniające</w:t>
      </w:r>
    </w:p>
    <w:p w14:paraId="0F16E71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 </w:t>
      </w:r>
      <w:r w:rsidRPr="007D252F">
        <w:rPr>
          <w:rFonts w:ascii="Times New Roman" w:hAnsi="Times New Roman" w:cs="Times New Roman"/>
          <w:color w:val="000000"/>
          <w:sz w:val="24"/>
          <w:szCs w:val="24"/>
        </w:rPr>
        <w:t>Wszelkie informacje przedstawione w niniejszej SIWZ przeznaczone są wyłącznie w celu</w:t>
      </w:r>
    </w:p>
    <w:p w14:paraId="7CAB962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przygotowania oferty i w żadnym wypadku nie powinny być wykorzystywane w inny sposób, ani</w:t>
      </w:r>
      <w:r w:rsidR="00924DAC">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udostępnianie nie uczestniczącym w postępowaniu.</w:t>
      </w:r>
    </w:p>
    <w:p w14:paraId="5DAD00C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2. Wszelkie koszty związane z przygotowaniem i dostarczeniem oferty ponosi wykonawca.</w:t>
      </w:r>
    </w:p>
    <w:p w14:paraId="5102E62C"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Zamawiający nie przewiduje zwrotu kosztów udziału w postępowaniu.</w:t>
      </w:r>
    </w:p>
    <w:p w14:paraId="7744FBB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3. </w:t>
      </w:r>
      <w:r w:rsidRPr="007D252F">
        <w:rPr>
          <w:rFonts w:ascii="Times New Roman" w:hAnsi="Times New Roman" w:cs="Times New Roman"/>
          <w:color w:val="000000"/>
          <w:sz w:val="24"/>
          <w:szCs w:val="24"/>
        </w:rPr>
        <w:t>Postępowanie o udzielenie zamówienia publicznego może zostać unieważnione jedynie w</w:t>
      </w:r>
    </w:p>
    <w:p w14:paraId="2C78FA7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przypadkach określonych w artykule 93 ustawy. O fakcie unieważnienia zamawiający poinformuje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wszystkich wykonawców biorących w nim udział.</w:t>
      </w:r>
    </w:p>
    <w:p w14:paraId="382C70A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4. </w:t>
      </w:r>
      <w:r w:rsidRPr="007D252F">
        <w:rPr>
          <w:rFonts w:ascii="Times New Roman" w:hAnsi="Times New Roman" w:cs="Times New Roman"/>
          <w:color w:val="000000"/>
          <w:sz w:val="24"/>
          <w:szCs w:val="24"/>
        </w:rPr>
        <w:t>Zgodnie z artykułem 8 ust. 1 ustawy postępowanie o udzielenia zamówienia publicznego jest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jawne.</w:t>
      </w:r>
    </w:p>
    <w:p w14:paraId="1BE9B77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5. </w:t>
      </w:r>
      <w:r w:rsidRPr="007D252F">
        <w:rPr>
          <w:rFonts w:ascii="Times New Roman" w:hAnsi="Times New Roman" w:cs="Times New Roman"/>
          <w:color w:val="000000"/>
          <w:sz w:val="24"/>
          <w:szCs w:val="24"/>
        </w:rPr>
        <w:t>Oferty są jawne z chwilą ich otwarcia.</w:t>
      </w:r>
    </w:p>
    <w:p w14:paraId="702F338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6. </w:t>
      </w:r>
      <w:r w:rsidRPr="007D252F">
        <w:rPr>
          <w:rFonts w:ascii="Times New Roman" w:hAnsi="Times New Roman" w:cs="Times New Roman"/>
          <w:color w:val="000000"/>
          <w:sz w:val="24"/>
          <w:szCs w:val="24"/>
        </w:rPr>
        <w:t>Protokół wraz z załącznikami jest jawny. Załączniki do protokołu udostępnia się po dokonaniu</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wyboru najkorzystniejszej oferty lub unieważnieniu postępowania, z tym że oferty udostępnia się</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od chwili ich otwarcia.</w:t>
      </w:r>
    </w:p>
    <w:p w14:paraId="5DD9AFB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7. </w:t>
      </w:r>
      <w:r w:rsidRPr="007D252F">
        <w:rPr>
          <w:rFonts w:ascii="Times New Roman" w:hAnsi="Times New Roman" w:cs="Times New Roman"/>
          <w:color w:val="000000"/>
          <w:sz w:val="24"/>
          <w:szCs w:val="24"/>
        </w:rPr>
        <w:t>Nie ujawnia się informacji stanowiących tajemnice przedsiębiorstwa w rozumieniu przepisów 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zwalczaniu nieuczciwej konkurencji, jeżeli wykonawca, nie później niż w terminie składania ofert,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zastrzegł, że nie mogą być one udostępniane. Wykonawca nie może zastrzec informacji, o których</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mowa w art. 86 ust. 4 Ustawy.</w:t>
      </w:r>
    </w:p>
    <w:p w14:paraId="033602B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8.</w:t>
      </w:r>
      <w:r w:rsidRPr="007D252F">
        <w:rPr>
          <w:rFonts w:ascii="Times New Roman" w:hAnsi="Times New Roman" w:cs="Times New Roman"/>
          <w:color w:val="000000"/>
          <w:sz w:val="24"/>
          <w:szCs w:val="24"/>
        </w:rPr>
        <w:t>W toku dokonywania badania i oceny złożonych ofert zamawiający może żądać udzielenia przez</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wykonawców wyjaśnień dotyczących ich treści ( art. 87 ust.1 Ustawy).</w:t>
      </w:r>
    </w:p>
    <w:p w14:paraId="4A1362D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9. </w:t>
      </w:r>
      <w:r w:rsidRPr="007D252F">
        <w:rPr>
          <w:rFonts w:ascii="Times New Roman" w:hAnsi="Times New Roman" w:cs="Times New Roman"/>
          <w:color w:val="000000"/>
          <w:sz w:val="24"/>
          <w:szCs w:val="24"/>
        </w:rPr>
        <w:t>Zamawiający poprawia w ofercie:</w:t>
      </w:r>
    </w:p>
    <w:p w14:paraId="64C4116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oczywiste omyłki pisarskie,</w:t>
      </w:r>
    </w:p>
    <w:p w14:paraId="50DC5C7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oczywiste omyłki rachunkowe, z uwzględnieniem konsekwencji rachunkowych dokonanych</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poprawek.</w:t>
      </w:r>
    </w:p>
    <w:p w14:paraId="30D4C02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poprawia omyłki rachunkowe w obliczeniu ceny w następujący sposób:</w:t>
      </w:r>
    </w:p>
    <w:p w14:paraId="6CDBD64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9.2.1) w przypadku mnożenia cen jednostkowych i liczby jednostek miar:</w:t>
      </w:r>
    </w:p>
    <w:p w14:paraId="48B95523"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jeżeli obliczona cena nie odpowiada iloczynowi ceny jednostkowej oraz liczby jednostek miar,</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przyjmuje się, że prawidłowo podano liczbę jednostek miar oraz cenę jednostkową,</w:t>
      </w:r>
    </w:p>
    <w:p w14:paraId="090401A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cenę jednostkową podano rozbieżnie słownie i liczbą, przyjmuje się, że prawidłowo</w:t>
      </w:r>
    </w:p>
    <w:p w14:paraId="79C0004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podano liczbę jednostek miar i ten zapis ceny jednostkowej, który odpowiada dokonanemu</w:t>
      </w:r>
    </w:p>
    <w:p w14:paraId="55D7FF8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obliczeniu ceny;</w:t>
      </w:r>
    </w:p>
    <w:p w14:paraId="5A73E15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9.2.2) w przypadku sumowania cen za poszczególne części zamówienia:</w:t>
      </w:r>
    </w:p>
    <w:p w14:paraId="2A98E95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jeżeli obliczona cena nie odpowiada sumie cen za części zamówienia, przyjmuje się, że</w:t>
      </w:r>
    </w:p>
    <w:p w14:paraId="473CE94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prawidłowo podano ceny za części zamówienia,</w:t>
      </w:r>
    </w:p>
    <w:p w14:paraId="06CD280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cenę za część zamówienia podano rozbieżnie słownie i liczbą, przyjmuje się, że</w:t>
      </w:r>
    </w:p>
    <w:p w14:paraId="0784431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prawidłowo podano ten zapis, który odpowiada dokonanemu obliczeniu ceny,</w:t>
      </w:r>
    </w:p>
    <w:p w14:paraId="780FBBC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jeżeli ani cena za część zamówienia podana liczbą, ani podana słownie nie odpowiadają</w:t>
      </w:r>
    </w:p>
    <w:p w14:paraId="0EA4828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obliczonej cenie, przyjmuje się, że prawidłowo podano ceny za część zamówienia wyrażone</w:t>
      </w:r>
    </w:p>
    <w:p w14:paraId="582FA9B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słownie;</w:t>
      </w:r>
    </w:p>
    <w:p w14:paraId="378FA2C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9.2.3) w przypadku oferty z ceną określoną za cały przedmiot zamówienia albo jego część (cena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ryczałtowa):</w:t>
      </w:r>
    </w:p>
    <w:p w14:paraId="1C65AF4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a) przyjmuje się, że prawidłowo podano cenę ryczałtową bez względu na sposób jej obliczenia,</w:t>
      </w:r>
    </w:p>
    <w:p w14:paraId="0402D71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b) jeżeli cena ryczałtowa podana liczbą nie odpowiada cenie ryczałtowej podanej słownie,</w:t>
      </w:r>
    </w:p>
    <w:p w14:paraId="7C0371F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przyjmuje się za prawidłową cenę ryczałtową podaną słownie,</w:t>
      </w:r>
    </w:p>
    <w:p w14:paraId="2B36EE7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c) jeżeli obliczona cena nie odpowiada sumie cen ryczałtowych, przyjmuje się, że prawidłowo</w:t>
      </w:r>
    </w:p>
    <w:p w14:paraId="7566080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podano poszczególne ceny ryczałtowe.</w:t>
      </w:r>
    </w:p>
    <w:p w14:paraId="664F612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9.2.4) Zamawiający poprawia także inne omyłki rachunkowe nieprzewidziane powyżej</w:t>
      </w:r>
    </w:p>
    <w:p w14:paraId="0E4F7A1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inne omyłki polegające na niezgodności oferty ze specyfikacja istotnych warunków zamówienia,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niepowodujące istotnych zmian w treści oferty</w:t>
      </w:r>
    </w:p>
    <w:p w14:paraId="1A0B015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niezwłocznie zawiadamiając o tym wykonawcę, którego oferta została poprawiona. (art.</w:t>
      </w:r>
    </w:p>
    <w:p w14:paraId="3340648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87 ust. 2 ustawy).</w:t>
      </w:r>
    </w:p>
    <w:p w14:paraId="485CEEF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10. </w:t>
      </w:r>
      <w:r w:rsidRPr="007D252F">
        <w:rPr>
          <w:rFonts w:ascii="Times New Roman" w:hAnsi="Times New Roman" w:cs="Times New Roman"/>
          <w:color w:val="000000"/>
          <w:sz w:val="24"/>
          <w:szCs w:val="24"/>
        </w:rPr>
        <w:t>Zamawiający odrzuca ofertę jeżeli (art. 89 ustawy) :</w:t>
      </w:r>
    </w:p>
    <w:p w14:paraId="3048AA30"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jest niezgodna z ustawą;</w:t>
      </w:r>
    </w:p>
    <w:p w14:paraId="6EB5C43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jej treść nie odpowiada treści specyfikacji istotnych warunków zamówienia, z zastrzeżeniem art.</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87 ust. 2 pkt 3;</w:t>
      </w:r>
    </w:p>
    <w:p w14:paraId="4E351E1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lastRenderedPageBreak/>
        <w:t xml:space="preserve">3) jej złożenie stanowi czyn nieuczciwej konkurencji w rozumieniu </w:t>
      </w:r>
      <w:r w:rsidRPr="007D252F">
        <w:rPr>
          <w:rFonts w:ascii="Times New Roman" w:hAnsi="Times New Roman" w:cs="Times New Roman"/>
          <w:color w:val="1B1B1B"/>
          <w:sz w:val="24"/>
          <w:szCs w:val="24"/>
        </w:rPr>
        <w:t xml:space="preserve">przepisów </w:t>
      </w:r>
      <w:r w:rsidRPr="007D252F">
        <w:rPr>
          <w:rFonts w:ascii="Times New Roman" w:hAnsi="Times New Roman" w:cs="Times New Roman"/>
          <w:color w:val="000000"/>
          <w:sz w:val="24"/>
          <w:szCs w:val="24"/>
        </w:rPr>
        <w:t>o zwalczaniu</w:t>
      </w:r>
    </w:p>
    <w:p w14:paraId="66D117E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nieuczciwej konkurencji;</w:t>
      </w:r>
    </w:p>
    <w:p w14:paraId="7E8FAD5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zawiera rażąco niską cenę lub koszt w stosunku do przedmiotu zamówienia;</w:t>
      </w:r>
    </w:p>
    <w:p w14:paraId="68F914E7"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została złożona przez wykonawcę wykluczonego z udziału w postępowaniu o udzielenie</w:t>
      </w:r>
    </w:p>
    <w:p w14:paraId="36A3D45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zamówienia lub niezaproszonego do składania ofert;</w:t>
      </w:r>
    </w:p>
    <w:p w14:paraId="4615A8B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6) zawiera błędy w obliczeniu ceny lub kosztu;</w:t>
      </w:r>
    </w:p>
    <w:p w14:paraId="47F6DE5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 wykonawca w terminie 3 dni od dnia doręczenia zawiadomienia nie zgodził się na poprawienie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omyłki, o której mowa w art. 87 ust. 2 pkt 3;</w:t>
      </w:r>
    </w:p>
    <w:p w14:paraId="64BC38E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7a) wykonawca nie wyraził zgody, o której mowa w art. 85 ust. 2, na przedłużenie terminu</w:t>
      </w:r>
    </w:p>
    <w:p w14:paraId="23DF971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związania ofertą;</w:t>
      </w:r>
    </w:p>
    <w:p w14:paraId="53B4F8E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7b) wadium nie zostało wniesione lub zostało wniesione w sposób nieprawidłowy, jeżeli</w:t>
      </w:r>
    </w:p>
    <w:p w14:paraId="60BE30D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zamawiający żądał wniesienia wadium;</w:t>
      </w:r>
    </w:p>
    <w:p w14:paraId="7B65011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7c) oferta wariantowa nie spełnia minimalnych wymagań określonych przez zamawiającego;</w:t>
      </w:r>
    </w:p>
    <w:p w14:paraId="6CE7F71E"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7d) jej przyjęcie naruszałoby bezpieczeństwo publiczne lub istotny interes bezpieczeństwa</w:t>
      </w:r>
    </w:p>
    <w:p w14:paraId="1A002E6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państwa, a tego bezpieczeństwa lub interesu nie można zagwarantować w inny sposób.</w:t>
      </w:r>
    </w:p>
    <w:p w14:paraId="14015D5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8) jest nieważna na podstawie odrębnych </w:t>
      </w:r>
      <w:r w:rsidRPr="007D252F">
        <w:rPr>
          <w:rFonts w:ascii="Times New Roman" w:hAnsi="Times New Roman" w:cs="Times New Roman"/>
          <w:color w:val="1B1B1B"/>
          <w:sz w:val="24"/>
          <w:szCs w:val="24"/>
        </w:rPr>
        <w:t>przepisów</w:t>
      </w:r>
      <w:r w:rsidRPr="007D252F">
        <w:rPr>
          <w:rFonts w:ascii="Times New Roman" w:hAnsi="Times New Roman" w:cs="Times New Roman"/>
          <w:color w:val="000000"/>
          <w:sz w:val="24"/>
          <w:szCs w:val="24"/>
        </w:rPr>
        <w:t>.</w:t>
      </w:r>
    </w:p>
    <w:p w14:paraId="1367B638"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XXI. Postanowienia końcowe</w:t>
      </w:r>
    </w:p>
    <w:p w14:paraId="0CC6385F"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Oferty, opinie biegłych, oświadczenia, zawiadomienia, wnioski, inne dokumenty i informacje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składane przez zamawiającego i wykonawców oraz umowa w sprawie zamówienia publicznego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stanowią załączniki do protokołu postępowania.</w:t>
      </w:r>
    </w:p>
    <w:p w14:paraId="2B6D469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Zamawiający zaleca, aby zastrzeżenia o niejawnej części oferty były umieszczone na formularzu</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oferty a informacje zastrzeżone jako tajemnica przedsiębiorstwa były przez wykonawcę</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spięte(zszyte) oddzielnie od pozostałych jawnych części oferty z oznaczeniem tajemnica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przedsiębiorstwa.</w:t>
      </w:r>
    </w:p>
    <w:p w14:paraId="1A38E90B"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Ujawnianie treści protokołu wraz z załącznikami odbywać się będzie wg poniższych zasad:</w:t>
      </w:r>
    </w:p>
    <w:p w14:paraId="1450FF99"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1) Zamawiający udostępnia protokół lub załączniki do protokołu na pisemny wniosek.</w:t>
      </w:r>
    </w:p>
    <w:p w14:paraId="026A57B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2) Udostępnienie protokołu lub załączników może nastąpić poprzez wgląd w miejscu wyznaczonym</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przez zamawiającego, przesłanie kopii pocztą, faksem, lub droga elektroniczną zgodnie z wyborem</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wnioskodawcy wskazanym we wniosku.</w:t>
      </w:r>
    </w:p>
    <w:p w14:paraId="44B2E3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3) Bez zgody zamawiającego, wnioskodawca w trakcie wglądu do protokołu lub załączników,</w:t>
      </w:r>
    </w:p>
    <w:p w14:paraId="1DC46F0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 miejscu wyznaczonym przez zamawiającego, nie może samodzielnie kopiować lub utrwalać za</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pomocą urządzeń lub środków technicznych służących do utrwalania obrazu treści złożonych ofert.</w:t>
      </w:r>
    </w:p>
    <w:p w14:paraId="13E3740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Jeżeli przesłanie kopii protokołu lub załączników zgodnie z wyborem wnioskodawcy jest z</w:t>
      </w:r>
    </w:p>
    <w:p w14:paraId="17E6CAE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przyczyn technicznych znacząco utrudnione, w szczególności z uwagi na ilość żądanych do</w:t>
      </w:r>
    </w:p>
    <w:p w14:paraId="0C0370D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przesłania dokumentów, zamawiający informuje o tym wnioskodawcę i wskazuje sposób, w jaki</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mogą być one udostępnione.</w:t>
      </w:r>
    </w:p>
    <w:p w14:paraId="7B0BB46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5) Zamawiający udostępnia wnioskodawcy protokół lub załączniki niezwłocznie.</w:t>
      </w:r>
    </w:p>
    <w:p w14:paraId="0B15A3C6"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W wyjątkowych przypadkach, w szczególności związanych z zapewnieniem sprawnego toku prac</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dotyczących badania i oceny ofert, zamawiający udostępnia oferty do wglądu lub przesyła ich kopie</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 terminie przez siebie wyznaczonym, nie później jednak niż w dniu przesłania informacji o</w:t>
      </w:r>
      <w:r w:rsidR="00BC771F">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wyborze oferty najkorzystniejszej albo o unieważnieniu postępowania.</w:t>
      </w:r>
    </w:p>
    <w:p w14:paraId="5838A53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4. W sprawach nieuregulowanych zastosowanie maja przepisy ustawy Prawo zamówień</w:t>
      </w:r>
    </w:p>
    <w:p w14:paraId="10280BDA"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publicznych, kodeksu cywilnego oraz kodeksu postępowania administracyjnego.</w:t>
      </w:r>
    </w:p>
    <w:p w14:paraId="6B5B52E1" w14:textId="77777777" w:rsidR="007D252F" w:rsidRPr="007D252F" w:rsidRDefault="007D252F" w:rsidP="007D252F">
      <w:pPr>
        <w:autoSpaceDE w:val="0"/>
        <w:autoSpaceDN w:val="0"/>
        <w:adjustRightInd w:val="0"/>
        <w:spacing w:after="0" w:line="240" w:lineRule="auto"/>
        <w:rPr>
          <w:rFonts w:ascii="Times New Roman" w:hAnsi="Times New Roman" w:cs="Times New Roman"/>
          <w:b/>
          <w:bCs/>
          <w:color w:val="000000"/>
          <w:sz w:val="24"/>
          <w:szCs w:val="24"/>
        </w:rPr>
      </w:pPr>
      <w:r w:rsidRPr="007D252F">
        <w:rPr>
          <w:rFonts w:ascii="Times New Roman" w:hAnsi="Times New Roman" w:cs="Times New Roman"/>
          <w:b/>
          <w:bCs/>
          <w:color w:val="000000"/>
          <w:sz w:val="24"/>
          <w:szCs w:val="24"/>
        </w:rPr>
        <w:t>XXII Wymagania dotyczące zatrudnienia osób</w:t>
      </w:r>
    </w:p>
    <w:p w14:paraId="298773C8"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Jeżeli Zamawiający przewiduje wymagania, o których mowa w art. 29 ust. 3a, określenie w</w:t>
      </w:r>
    </w:p>
    <w:p w14:paraId="4C7184D1"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szczególności sposobu dokumentowania zatrudnienia osób, o których mowa w art. 29 ust. 3a,</w:t>
      </w:r>
    </w:p>
    <w:p w14:paraId="3A011281"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uprawnienia zamawiającego w zakresie kontroli spełniania przez wykonawcę wymagań, o których</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 xml:space="preserve">mowa w art. 29 ust. 3a oraz sankcji z tytułu niespełnienia tych wymagań, rodzaju </w:t>
      </w:r>
      <w:r w:rsidRPr="003425FD">
        <w:rPr>
          <w:rFonts w:ascii="Times New Roman" w:eastAsia="Times New Roman" w:hAnsi="Times New Roman" w:cs="Times New Roman"/>
          <w:sz w:val="24"/>
          <w:szCs w:val="24"/>
          <w:lang w:eastAsia="pl-PL"/>
        </w:rPr>
        <w:lastRenderedPageBreak/>
        <w:t>czynności</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niezbędnych do realizacji zamówienia, których dotyczą wymagania zatrudnienia na podstawie umowy o</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pracę przez wykonawcę lub podwykonawcę osób wykonujących czynności w trakcie realizacji</w:t>
      </w:r>
      <w:r>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zamówienia.</w:t>
      </w:r>
    </w:p>
    <w:p w14:paraId="562FAAC4" w14:textId="77777777" w:rsidR="00040FC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Zamawiający nie przewiduje stosowania wymagań o których mowa w art. 29 ust. 3a ustawy </w:t>
      </w:r>
      <w:proofErr w:type="spellStart"/>
      <w:r w:rsidRPr="003425FD">
        <w:rPr>
          <w:rFonts w:ascii="Times New Roman" w:eastAsia="Times New Roman" w:hAnsi="Times New Roman" w:cs="Times New Roman"/>
          <w:sz w:val="24"/>
          <w:szCs w:val="24"/>
          <w:lang w:eastAsia="pl-PL"/>
        </w:rPr>
        <w:t>Pzp</w:t>
      </w:r>
      <w:proofErr w:type="spellEnd"/>
      <w:r w:rsidRPr="003425FD">
        <w:rPr>
          <w:rFonts w:ascii="Times New Roman" w:eastAsia="Times New Roman" w:hAnsi="Times New Roman" w:cs="Times New Roman"/>
          <w:sz w:val="24"/>
          <w:szCs w:val="24"/>
          <w:lang w:eastAsia="pl-PL"/>
        </w:rPr>
        <w:t>.</w:t>
      </w:r>
    </w:p>
    <w:p w14:paraId="7DB6FB1D"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 Jeżeli Zamawiający przewiduje wymagania, o których mowa w art. 29 ust. 4 określenie w</w:t>
      </w:r>
    </w:p>
    <w:p w14:paraId="6FCC8689"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szczególności: liczby osób, o których mowa w art. 29 ust. 4 pkt 1, i okresu wymaganego zatrudnienia</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tych osób, sposobu dokumentowania zatrudnienia osób, o których mowa w art. 29 ust. 4 pkt 1 lub</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utworzenia albo zwiększenia funduszu szkoleniowego, uprawnienia Zamawiającego w zakresie kontroli</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spełniania przez wykonawcę wymagań, o których mowa w art. 29 ust. 4, oraz sanki z tytułu</w:t>
      </w:r>
      <w:r w:rsidR="00040FCD">
        <w:rPr>
          <w:rFonts w:ascii="Times New Roman" w:eastAsia="Times New Roman" w:hAnsi="Times New Roman" w:cs="Times New Roman"/>
          <w:sz w:val="24"/>
          <w:szCs w:val="24"/>
          <w:lang w:eastAsia="pl-PL"/>
        </w:rPr>
        <w:t xml:space="preserve"> </w:t>
      </w:r>
      <w:r w:rsidRPr="003425FD">
        <w:rPr>
          <w:rFonts w:ascii="Times New Roman" w:eastAsia="Times New Roman" w:hAnsi="Times New Roman" w:cs="Times New Roman"/>
          <w:sz w:val="24"/>
          <w:szCs w:val="24"/>
          <w:lang w:eastAsia="pl-PL"/>
        </w:rPr>
        <w:t>niespełnienia tych wymagań.</w:t>
      </w:r>
    </w:p>
    <w:p w14:paraId="1452317B" w14:textId="77777777" w:rsidR="003425FD" w:rsidRPr="003425FD" w:rsidRDefault="003425FD" w:rsidP="003425FD">
      <w:pPr>
        <w:spacing w:after="0" w:line="240" w:lineRule="auto"/>
        <w:rPr>
          <w:rFonts w:ascii="Times New Roman" w:eastAsia="Times New Roman" w:hAnsi="Times New Roman" w:cs="Times New Roman"/>
          <w:sz w:val="24"/>
          <w:szCs w:val="24"/>
          <w:lang w:eastAsia="pl-PL"/>
        </w:rPr>
      </w:pPr>
      <w:r w:rsidRPr="003425FD">
        <w:rPr>
          <w:rFonts w:ascii="Times New Roman" w:eastAsia="Times New Roman" w:hAnsi="Times New Roman" w:cs="Times New Roman"/>
          <w:sz w:val="24"/>
          <w:szCs w:val="24"/>
          <w:lang w:eastAsia="pl-PL"/>
        </w:rPr>
        <w:t xml:space="preserve">Zamawiający nie przewiduje stosowania wymagań, o których mowa w art. 29 ust. 4 ustawy </w:t>
      </w:r>
      <w:proofErr w:type="spellStart"/>
      <w:r w:rsidRPr="003425FD">
        <w:rPr>
          <w:rFonts w:ascii="Times New Roman" w:eastAsia="Times New Roman" w:hAnsi="Times New Roman" w:cs="Times New Roman"/>
          <w:sz w:val="24"/>
          <w:szCs w:val="24"/>
          <w:lang w:eastAsia="pl-PL"/>
        </w:rPr>
        <w:t>Pzp</w:t>
      </w:r>
      <w:proofErr w:type="spellEnd"/>
      <w:r w:rsidRPr="003425FD">
        <w:rPr>
          <w:rFonts w:ascii="Times New Roman" w:eastAsia="Times New Roman" w:hAnsi="Times New Roman" w:cs="Times New Roman"/>
          <w:sz w:val="24"/>
          <w:szCs w:val="24"/>
          <w:lang w:eastAsia="pl-PL"/>
        </w:rPr>
        <w:t>.</w:t>
      </w:r>
    </w:p>
    <w:p w14:paraId="3040EAF7" w14:textId="77777777" w:rsidR="00040FCD" w:rsidRPr="00040FCD" w:rsidRDefault="00040FCD" w:rsidP="00040FCD">
      <w:pPr>
        <w:spacing w:after="0" w:line="240" w:lineRule="auto"/>
        <w:rPr>
          <w:rFonts w:ascii="Times New Roman" w:eastAsia="Times New Roman" w:hAnsi="Times New Roman" w:cs="Times New Roman"/>
          <w:sz w:val="24"/>
          <w:szCs w:val="24"/>
          <w:lang w:eastAsia="pl-PL"/>
        </w:rPr>
      </w:pPr>
      <w:r w:rsidRPr="00040FCD">
        <w:rPr>
          <w:rFonts w:ascii="Times New Roman" w:eastAsia="Times New Roman" w:hAnsi="Times New Roman" w:cs="Times New Roman"/>
          <w:sz w:val="24"/>
          <w:szCs w:val="24"/>
          <w:lang w:eastAsia="pl-PL"/>
        </w:rPr>
        <w:t xml:space="preserve"> Informacja o obowiązku osobistego wykonania prze wykonawcę kluczowych części zamówienia,</w:t>
      </w:r>
      <w:r>
        <w:rPr>
          <w:rFonts w:ascii="Times New Roman" w:eastAsia="Times New Roman" w:hAnsi="Times New Roman" w:cs="Times New Roman"/>
          <w:sz w:val="24"/>
          <w:szCs w:val="24"/>
          <w:lang w:eastAsia="pl-PL"/>
        </w:rPr>
        <w:t xml:space="preserve"> </w:t>
      </w:r>
      <w:r w:rsidRPr="00040FCD">
        <w:rPr>
          <w:rFonts w:ascii="Times New Roman" w:eastAsia="Times New Roman" w:hAnsi="Times New Roman" w:cs="Times New Roman"/>
          <w:sz w:val="24"/>
          <w:szCs w:val="24"/>
          <w:lang w:eastAsia="pl-PL"/>
        </w:rPr>
        <w:t>jeżeli Zamawiający dokonuje takiego zastrzeżenia zgodnie z art. 36a ust.2.</w:t>
      </w:r>
    </w:p>
    <w:p w14:paraId="4582D0CF" w14:textId="77777777" w:rsidR="00040FCD" w:rsidRPr="00040FCD" w:rsidRDefault="00040FCD" w:rsidP="00040FCD">
      <w:pPr>
        <w:spacing w:after="0" w:line="240" w:lineRule="auto"/>
        <w:rPr>
          <w:rFonts w:ascii="Times New Roman" w:eastAsia="Times New Roman" w:hAnsi="Times New Roman" w:cs="Times New Roman"/>
          <w:sz w:val="24"/>
          <w:szCs w:val="24"/>
          <w:lang w:eastAsia="pl-PL"/>
        </w:rPr>
      </w:pPr>
      <w:r w:rsidRPr="00040FCD">
        <w:rPr>
          <w:rFonts w:ascii="Times New Roman" w:eastAsia="Times New Roman" w:hAnsi="Times New Roman" w:cs="Times New Roman"/>
          <w:sz w:val="24"/>
          <w:szCs w:val="24"/>
          <w:lang w:eastAsia="pl-PL"/>
        </w:rPr>
        <w:t>Zamawiający nie wymaga osobistego wykonania przez wykonawcę kluczowych części zamówienia.</w:t>
      </w:r>
    </w:p>
    <w:p w14:paraId="46916F30" w14:textId="77777777" w:rsidR="002C70C1" w:rsidRPr="0046065F" w:rsidRDefault="002C70C1" w:rsidP="002C70C1">
      <w:pPr>
        <w:autoSpaceDE w:val="0"/>
        <w:autoSpaceDN w:val="0"/>
        <w:adjustRightInd w:val="0"/>
        <w:jc w:val="both"/>
        <w:rPr>
          <w:b/>
        </w:rPr>
      </w:pPr>
      <w:r>
        <w:rPr>
          <w:rFonts w:ascii="Times New Roman,Bold" w:hAnsi="Times New Roman,Bold" w:cs="Times New Roman,Bold"/>
          <w:b/>
          <w:bCs/>
        </w:rPr>
        <w:t>XXIII</w:t>
      </w:r>
      <w:r w:rsidRPr="0046065F">
        <w:rPr>
          <w:rFonts w:ascii="Times New Roman,Bold" w:hAnsi="Times New Roman,Bold" w:cs="Times New Roman,Bold"/>
          <w:b/>
          <w:bCs/>
        </w:rPr>
        <w:t xml:space="preserve">. </w:t>
      </w:r>
      <w:r w:rsidRPr="0046065F">
        <w:rPr>
          <w:b/>
          <w:color w:val="000000"/>
          <w:lang w:eastAsia="pl-PL"/>
        </w:rPr>
        <w:t xml:space="preserve">Klauzula informacyjna </w:t>
      </w:r>
      <w:r w:rsidRPr="0046065F">
        <w:rPr>
          <w:b/>
        </w:rPr>
        <w:t>z art. 13 RODO związana z postępowaniem o udzielenie zamówienia publicznego.</w:t>
      </w:r>
    </w:p>
    <w:p w14:paraId="06218ABC" w14:textId="77777777" w:rsidR="00E76C8C" w:rsidRPr="0080474D" w:rsidRDefault="00E76C8C" w:rsidP="00E76C8C">
      <w:pPr>
        <w:spacing w:before="100" w:beforeAutospacing="1" w:after="100" w:afterAutospacing="1" w:line="240" w:lineRule="auto"/>
        <w:ind w:firstLine="567"/>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D40033"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administratorem Pani/Pana danych osobowych jest Gmina Drawsko,  ul. Powstańców Wlkp. 121, 64 – 733 Drawsko,</w:t>
      </w:r>
    </w:p>
    <w:p w14:paraId="13187D52" w14:textId="41F940D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inspektorem ochrony danych osobowych w Gminie </w:t>
      </w:r>
      <w:r w:rsidR="00CB36D1">
        <w:rPr>
          <w:rFonts w:ascii="Calibri" w:eastAsia="Times New Roman" w:hAnsi="Calibri" w:cs="Calibri"/>
          <w:sz w:val="24"/>
          <w:szCs w:val="24"/>
          <w:lang w:eastAsia="pl-PL"/>
        </w:rPr>
        <w:t>Drawsko</w:t>
      </w:r>
      <w:r w:rsidRPr="0080474D">
        <w:rPr>
          <w:rFonts w:ascii="Calibri" w:eastAsia="Times New Roman" w:hAnsi="Calibri" w:cs="Calibri"/>
          <w:sz w:val="24"/>
          <w:szCs w:val="24"/>
          <w:lang w:eastAsia="pl-PL"/>
        </w:rPr>
        <w:t xml:space="preserve"> jest Pani Magdalena Adamczewska</w:t>
      </w:r>
      <w:r w:rsidRPr="0080474D">
        <w:rPr>
          <w:rFonts w:ascii="Calibri" w:eastAsia="Times New Roman" w:hAnsi="Calibri" w:cs="Calibri"/>
          <w:i/>
          <w:iCs/>
          <w:sz w:val="24"/>
          <w:szCs w:val="24"/>
          <w:lang w:eastAsia="pl-PL"/>
        </w:rPr>
        <w:t xml:space="preserve">, kontakt: adres e-mail: </w:t>
      </w:r>
      <w:r w:rsidR="00CB36D1">
        <w:rPr>
          <w:rFonts w:ascii="Calibri" w:eastAsia="Times New Roman" w:hAnsi="Calibri" w:cs="Calibri"/>
          <w:i/>
          <w:iCs/>
          <w:sz w:val="24"/>
          <w:szCs w:val="24"/>
          <w:lang w:eastAsia="pl-PL"/>
        </w:rPr>
        <w:t>urzad@gminadrawsko.pl</w:t>
      </w:r>
    </w:p>
    <w:p w14:paraId="2D8C6FA2" w14:textId="71761826" w:rsidR="00E76C8C" w:rsidRPr="00CB36D1" w:rsidRDefault="00E76C8C" w:rsidP="00CB36D1">
      <w:pPr>
        <w:autoSpaceDE w:val="0"/>
        <w:autoSpaceDN w:val="0"/>
        <w:adjustRightInd w:val="0"/>
        <w:spacing w:after="0" w:line="240" w:lineRule="auto"/>
        <w:rPr>
          <w:rFonts w:ascii="Times New Roman" w:hAnsi="Times New Roman" w:cs="Times New Roman"/>
          <w:b/>
          <w:bCs/>
          <w:color w:val="000000"/>
          <w:sz w:val="32"/>
          <w:szCs w:val="32"/>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przetwarzane będą na podstawie art. 6 ust. 1 lit. c</w:t>
      </w:r>
      <w:r w:rsidRPr="0080474D">
        <w:rPr>
          <w:rFonts w:ascii="Calibri" w:eastAsia="Times New Roman" w:hAnsi="Calibri" w:cs="Calibri"/>
          <w:i/>
          <w:iCs/>
          <w:sz w:val="24"/>
          <w:szCs w:val="24"/>
          <w:lang w:eastAsia="pl-PL"/>
        </w:rPr>
        <w:t xml:space="preserve"> </w:t>
      </w:r>
      <w:r w:rsidRPr="0080474D">
        <w:rPr>
          <w:rFonts w:ascii="Calibri" w:eastAsia="Times New Roman" w:hAnsi="Calibri" w:cs="Calibri"/>
          <w:sz w:val="24"/>
          <w:szCs w:val="24"/>
          <w:lang w:eastAsia="pl-PL"/>
        </w:rPr>
        <w:t xml:space="preserve">RODO w celu związanym z postępowaniem o udzielenie zamówienia publicznego pn. </w:t>
      </w:r>
      <w:r w:rsidR="00CB36D1">
        <w:t>D</w:t>
      </w:r>
      <w:r w:rsidR="00CB36D1" w:rsidRPr="00331D51">
        <w:t>ostawa oleju opałowego lekkiego w ilości 30.000 litrów</w:t>
      </w:r>
      <w:r w:rsidR="00CB36D1" w:rsidRPr="00331D51">
        <w:rPr>
          <w:rStyle w:val="akapitdomyslny1"/>
          <w:b/>
        </w:rPr>
        <w:t xml:space="preserve"> </w:t>
      </w:r>
      <w:r w:rsidR="00CB36D1" w:rsidRPr="00331D51">
        <w:rPr>
          <w:rStyle w:val="akapitdomyslny1"/>
        </w:rPr>
        <w:t xml:space="preserve">do </w:t>
      </w:r>
      <w:r w:rsidR="00CB36D1">
        <w:rPr>
          <w:rStyle w:val="akapitdomyslny1"/>
        </w:rPr>
        <w:t>Szkoły Podstawowej</w:t>
      </w:r>
      <w:r w:rsidR="00CB36D1" w:rsidRPr="00331D51">
        <w:rPr>
          <w:rStyle w:val="akapitdomyslny1"/>
        </w:rPr>
        <w:t xml:space="preserve"> w</w:t>
      </w:r>
      <w:r w:rsidR="00CB36D1" w:rsidRPr="00331D51">
        <w:t xml:space="preserve"> </w:t>
      </w:r>
      <w:r w:rsidR="00CB36D1">
        <w:t>Drawsku w sezonie grzewczym 2019/2020</w:t>
      </w:r>
      <w:r w:rsidRPr="0080474D">
        <w:rPr>
          <w:rFonts w:ascii="Calibri" w:eastAsia="Times New Roman" w:hAnsi="Calibri" w:cs="Calibri"/>
          <w:sz w:val="24"/>
          <w:szCs w:val="24"/>
          <w:lang w:eastAsia="pl-PL"/>
        </w:rPr>
        <w:t xml:space="preserve"> prowadzonym w trybie przetargu nieograniczonego;</w:t>
      </w:r>
    </w:p>
    <w:p w14:paraId="7FA36035"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(tekst jednolity - Dz. U. z 2018 r. poz. 1986 ze zm.), dalej „ustawa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p>
    <w:p w14:paraId="39AEC099"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Pani/Pana dane osobowe będą przechowywane przez odpowiedni okres wynikający z przepisów prawa dotyczący obowiązku archiwizacji dokumentów obowiązujących Administratora;</w:t>
      </w:r>
    </w:p>
    <w:p w14:paraId="001F846E"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obowiązek podania przez Panią/Pana danych osobowych bezpośrednio Pani/Pana dotyczących jest wymogiem ustawowym określonym w przepisach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r w:rsidRPr="0080474D">
        <w:rPr>
          <w:rFonts w:ascii="Calibri" w:eastAsia="Times New Roman" w:hAnsi="Calibri" w:cs="Calibri"/>
          <w:sz w:val="24"/>
          <w:szCs w:val="24"/>
          <w:lang w:eastAsia="pl-PL"/>
        </w:rPr>
        <w:lastRenderedPageBreak/>
        <w:t xml:space="preserve">związanym z udziałem w postępowaniu o udzielenie zamówienia publicznego; konsekwencje niepodania określonych danych wynikają z ustawy </w:t>
      </w:r>
      <w:proofErr w:type="spellStart"/>
      <w:r w:rsidRPr="0080474D">
        <w:rPr>
          <w:rFonts w:ascii="Calibri" w:eastAsia="Times New Roman" w:hAnsi="Calibri" w:cs="Calibri"/>
          <w:sz w:val="24"/>
          <w:szCs w:val="24"/>
          <w:lang w:eastAsia="pl-PL"/>
        </w:rPr>
        <w:t>Pzp</w:t>
      </w:r>
      <w:proofErr w:type="spellEnd"/>
      <w:r w:rsidRPr="0080474D">
        <w:rPr>
          <w:rFonts w:ascii="Calibri" w:eastAsia="Times New Roman" w:hAnsi="Calibri" w:cs="Calibri"/>
          <w:sz w:val="24"/>
          <w:szCs w:val="24"/>
          <w:lang w:eastAsia="pl-PL"/>
        </w:rPr>
        <w:t xml:space="preserve">; </w:t>
      </w:r>
      <w:r w:rsidRPr="0080474D">
        <w:rPr>
          <w:rFonts w:ascii="Calibri" w:eastAsia="Times New Roman" w:hAnsi="Calibri" w:cs="Calibri"/>
          <w:b/>
          <w:bCs/>
          <w:i/>
          <w:iCs/>
          <w:sz w:val="24"/>
          <w:szCs w:val="24"/>
          <w:lang w:eastAsia="pl-PL"/>
        </w:rPr>
        <w:t> </w:t>
      </w:r>
    </w:p>
    <w:p w14:paraId="54281114"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odniesieniu do Pani/Pana danych osobowych decyzje nie będą podejmowane w sposób zautomatyzowany, stosowanie do art. 22 RODO;</w:t>
      </w:r>
    </w:p>
    <w:p w14:paraId="2024110C"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posiada Pani/Pan:</w:t>
      </w:r>
    </w:p>
    <w:p w14:paraId="22AEC6FD"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na podstawie art. 15 RODO prawo dostępu do danych osobowych Pani/Pana dotyczących;</w:t>
      </w:r>
    </w:p>
    <w:p w14:paraId="26149248"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16 RODO prawo do sprostowania </w:t>
      </w:r>
      <w:r w:rsidRPr="00125E9D">
        <w:rPr>
          <w:rFonts w:ascii="Calibri" w:eastAsia="Times New Roman" w:hAnsi="Calibri" w:cs="Calibri"/>
          <w:sz w:val="24"/>
          <w:szCs w:val="24"/>
          <w:lang w:eastAsia="pl-PL"/>
        </w:rPr>
        <w:t>lub uzupełnienia</w:t>
      </w:r>
      <w:r w:rsidRPr="0080474D">
        <w:rPr>
          <w:rFonts w:ascii="Calibri" w:eastAsia="Times New Roman" w:hAnsi="Calibri" w:cs="Calibri"/>
          <w:sz w:val="24"/>
          <w:szCs w:val="24"/>
          <w:lang w:eastAsia="pl-PL"/>
        </w:rPr>
        <w:t xml:space="preserve"> Pani/Pana danych osobowych </w:t>
      </w:r>
      <w:r w:rsidRPr="0080474D">
        <w:rPr>
          <w:rFonts w:ascii="Calibri" w:eastAsia="Times New Roman" w:hAnsi="Calibri" w:cs="Calibri"/>
          <w:b/>
          <w:bCs/>
          <w:sz w:val="24"/>
          <w:szCs w:val="24"/>
          <w:vertAlign w:val="superscript"/>
          <w:lang w:eastAsia="pl-PL"/>
        </w:rPr>
        <w:t>*</w:t>
      </w:r>
      <w:r w:rsidRPr="0080474D">
        <w:rPr>
          <w:rFonts w:ascii="Calibri" w:eastAsia="Times New Roman" w:hAnsi="Calibri" w:cs="Calibri"/>
          <w:sz w:val="24"/>
          <w:szCs w:val="24"/>
          <w:lang w:eastAsia="pl-PL"/>
        </w:rPr>
        <w:t>;</w:t>
      </w:r>
    </w:p>
    <w:p w14:paraId="7E3C9ABC"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 xml:space="preserve">na podstawie art. 18 RODO prawo żądania od administratora ograniczenia przetwarzania danych osobowych z zastrzeżeniem przypadków, o których mowa w art. 18 ust. 2 RODO **;  </w:t>
      </w:r>
    </w:p>
    <w:p w14:paraId="7609228B"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wniesienia skargi do Prezesa Urzędu Ochrony Danych Osobowych, gdy uzna Pani/Pan, że przetwarzanie danych osobowych Pani/Pana dotyczących narusza przepisy RODO;</w:t>
      </w:r>
    </w:p>
    <w:p w14:paraId="577F1F43" w14:textId="77777777" w:rsidR="00E76C8C" w:rsidRPr="0080474D" w:rsidRDefault="00E76C8C" w:rsidP="00E76C8C">
      <w:pPr>
        <w:spacing w:before="100" w:beforeAutospacing="1" w:after="100" w:afterAutospacing="1" w:line="240" w:lineRule="auto"/>
        <w:ind w:left="426" w:hanging="426"/>
        <w:jc w:val="both"/>
        <w:rPr>
          <w:rFonts w:ascii="Times New Roman" w:eastAsia="Times New Roman" w:hAnsi="Times New Roman" w:cs="Times New Roman"/>
          <w:sz w:val="24"/>
          <w:szCs w:val="24"/>
          <w:lang w:eastAsia="pl-PL"/>
        </w:rPr>
      </w:pPr>
      <w:r w:rsidRPr="0080474D">
        <w:rPr>
          <w:rFonts w:ascii="Wingdings" w:eastAsia="Times New Roman" w:hAnsi="Wingdings"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nie przysługuje Pani/Panu:</w:t>
      </w:r>
    </w:p>
    <w:p w14:paraId="42DF356A"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w związku z art. 17 ust. 3 lit. b, d lub e RODO prawo do usunięcia danych osobowych;</w:t>
      </w:r>
    </w:p>
    <w:p w14:paraId="081108D1"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sz w:val="24"/>
          <w:szCs w:val="24"/>
          <w:lang w:eastAsia="pl-PL"/>
        </w:rPr>
        <w:t>prawo do przenoszenia danych osobowych, o którym mowa w art. 20 RODO;</w:t>
      </w:r>
    </w:p>
    <w:p w14:paraId="108BDD38" w14:textId="77777777" w:rsidR="00E76C8C" w:rsidRPr="0080474D" w:rsidRDefault="00E76C8C" w:rsidP="00E76C8C">
      <w:pPr>
        <w:spacing w:before="100" w:beforeAutospacing="1" w:after="100" w:afterAutospacing="1" w:line="240" w:lineRule="auto"/>
        <w:ind w:left="709" w:hanging="283"/>
        <w:jc w:val="both"/>
        <w:rPr>
          <w:rFonts w:ascii="Times New Roman" w:eastAsia="Times New Roman" w:hAnsi="Times New Roman" w:cs="Times New Roman"/>
          <w:sz w:val="24"/>
          <w:szCs w:val="24"/>
          <w:lang w:eastAsia="pl-PL"/>
        </w:rPr>
      </w:pPr>
      <w:r w:rsidRPr="0080474D">
        <w:rPr>
          <w:rFonts w:ascii="Times New Roman" w:eastAsia="Times New Roman" w:hAnsi="Times New Roman" w:cs="Times New Roman"/>
          <w:sz w:val="24"/>
          <w:szCs w:val="24"/>
          <w:lang w:eastAsia="pl-PL"/>
        </w:rPr>
        <w:t>−</w:t>
      </w:r>
      <w:r w:rsidRPr="0080474D">
        <w:rPr>
          <w:rFonts w:ascii="Times New Roman" w:eastAsia="Times New Roman" w:hAnsi="Times New Roman" w:cs="Times New Roman"/>
          <w:sz w:val="14"/>
          <w:szCs w:val="14"/>
          <w:lang w:eastAsia="pl-PL"/>
        </w:rPr>
        <w:t xml:space="preserve">     </w:t>
      </w:r>
      <w:r w:rsidRPr="0080474D">
        <w:rPr>
          <w:rFonts w:ascii="Calibri" w:eastAsia="Times New Roman" w:hAnsi="Calibri" w:cs="Calibri"/>
          <w:b/>
          <w:bCs/>
          <w:sz w:val="24"/>
          <w:szCs w:val="24"/>
          <w:lang w:eastAsia="pl-PL"/>
        </w:rPr>
        <w:t>na podstawie art. 21 RODO prawo sprzeciwu, wobec przetwarzania danych osobowych, gdyż podstawą prawną przetwarzania Pani/Pana danych osobowych jest art. 6 ust. 1 lit. c RODO</w:t>
      </w:r>
      <w:r w:rsidRPr="0080474D">
        <w:rPr>
          <w:rFonts w:ascii="Calibri" w:eastAsia="Times New Roman" w:hAnsi="Calibri" w:cs="Calibri"/>
          <w:sz w:val="24"/>
          <w:szCs w:val="24"/>
          <w:lang w:eastAsia="pl-PL"/>
        </w:rPr>
        <w:t>.</w:t>
      </w:r>
      <w:r w:rsidRPr="0080474D">
        <w:rPr>
          <w:rFonts w:ascii="Calibri" w:eastAsia="Times New Roman" w:hAnsi="Calibri" w:cs="Calibri"/>
          <w:b/>
          <w:bCs/>
          <w:sz w:val="24"/>
          <w:szCs w:val="24"/>
          <w:lang w:eastAsia="pl-PL"/>
        </w:rPr>
        <w:t xml:space="preserve"> </w:t>
      </w:r>
    </w:p>
    <w:p w14:paraId="60B27606" w14:textId="77777777" w:rsidR="00E76C8C" w:rsidRPr="0080474D" w:rsidRDefault="00E76C8C" w:rsidP="00E76C8C">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80474D">
        <w:rPr>
          <w:rFonts w:ascii="Calibri" w:eastAsia="Times New Roman" w:hAnsi="Calibri" w:cs="Calibri"/>
          <w:b/>
          <w:bCs/>
          <w:sz w:val="20"/>
          <w:szCs w:val="20"/>
          <w:lang w:eastAsia="pl-PL"/>
        </w:rPr>
        <w:t>*</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skorzystanie z prawa do sprostowania </w:t>
      </w:r>
      <w:r w:rsidRPr="00125E9D">
        <w:rPr>
          <w:rFonts w:ascii="Calibri" w:eastAsia="Times New Roman" w:hAnsi="Calibri" w:cs="Calibri"/>
          <w:i/>
          <w:iCs/>
          <w:sz w:val="20"/>
          <w:szCs w:val="20"/>
          <w:lang w:eastAsia="pl-PL"/>
        </w:rPr>
        <w:t xml:space="preserve">lub </w:t>
      </w:r>
      <w:r w:rsidRPr="00125E9D">
        <w:t>uzupełnienia</w:t>
      </w:r>
      <w:r w:rsidRPr="0080474D">
        <w:rPr>
          <w:rFonts w:ascii="Calibri" w:eastAsia="Times New Roman" w:hAnsi="Calibri" w:cs="Calibri"/>
          <w:i/>
          <w:iCs/>
          <w:sz w:val="20"/>
          <w:szCs w:val="20"/>
          <w:lang w:eastAsia="pl-PL"/>
        </w:rPr>
        <w:t xml:space="preserve"> nie może skutkować zmianą wyniku postępowania o udzielenie zamówienia publicznego ani zmianą postanowień umowy w zakresie niezgodnym z ustawą </w:t>
      </w:r>
      <w:proofErr w:type="spellStart"/>
      <w:r w:rsidRPr="0080474D">
        <w:rPr>
          <w:rFonts w:ascii="Calibri" w:eastAsia="Times New Roman" w:hAnsi="Calibri" w:cs="Calibri"/>
          <w:i/>
          <w:iCs/>
          <w:sz w:val="20"/>
          <w:szCs w:val="20"/>
          <w:lang w:eastAsia="pl-PL"/>
        </w:rPr>
        <w:t>Pzp</w:t>
      </w:r>
      <w:proofErr w:type="spellEnd"/>
      <w:r w:rsidRPr="0080474D">
        <w:rPr>
          <w:rFonts w:ascii="Calibri" w:eastAsia="Times New Roman" w:hAnsi="Calibri" w:cs="Calibri"/>
          <w:i/>
          <w:iCs/>
          <w:sz w:val="20"/>
          <w:szCs w:val="20"/>
          <w:lang w:eastAsia="pl-PL"/>
        </w:rPr>
        <w:t xml:space="preserve"> oraz nie może naruszać integralności protokołu oraz jego załączników.</w:t>
      </w:r>
    </w:p>
    <w:p w14:paraId="3966A55D" w14:textId="77777777" w:rsidR="00E76C8C" w:rsidRPr="0080474D" w:rsidRDefault="00E76C8C" w:rsidP="00E76C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b/>
          <w:bCs/>
          <w:i/>
          <w:iCs/>
          <w:sz w:val="20"/>
          <w:szCs w:val="20"/>
          <w:lang w:eastAsia="pl-PL"/>
        </w:rPr>
        <w:t>**</w:t>
      </w:r>
      <w:r w:rsidRPr="0080474D">
        <w:rPr>
          <w:rFonts w:ascii="Calibri" w:eastAsia="Times New Roman" w:hAnsi="Calibri" w:cs="Calibri"/>
          <w:b/>
          <w:bCs/>
          <w:i/>
          <w:iCs/>
          <w:sz w:val="20"/>
          <w:szCs w:val="20"/>
          <w:vertAlign w:val="superscript"/>
          <w:lang w:eastAsia="pl-PL"/>
        </w:rPr>
        <w:t xml:space="preserve"> </w:t>
      </w:r>
      <w:r w:rsidRPr="0080474D">
        <w:rPr>
          <w:rFonts w:ascii="Calibri" w:eastAsia="Times New Roman" w:hAnsi="Calibri" w:cs="Calibri"/>
          <w:b/>
          <w:bCs/>
          <w:i/>
          <w:iCs/>
          <w:sz w:val="20"/>
          <w:szCs w:val="20"/>
          <w:lang w:eastAsia="pl-PL"/>
        </w:rPr>
        <w:t>Wyjaśnienie:</w:t>
      </w:r>
      <w:r w:rsidRPr="0080474D">
        <w:rPr>
          <w:rFonts w:ascii="Calibri" w:eastAsia="Times New Roman" w:hAnsi="Calibri" w:cs="Calibri"/>
          <w:i/>
          <w:iCs/>
          <w:sz w:val="20"/>
          <w:szCs w:val="20"/>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E2AAD1" w14:textId="77777777" w:rsidR="00E76C8C" w:rsidRPr="0080474D" w:rsidRDefault="00E76C8C" w:rsidP="00E76C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0"/>
          <w:szCs w:val="20"/>
          <w:lang w:eastAsia="pl-PL"/>
        </w:rPr>
        <w:t> </w:t>
      </w:r>
    </w:p>
    <w:p w14:paraId="5FBFD915" w14:textId="77777777" w:rsidR="00E76C8C" w:rsidRPr="0080474D" w:rsidRDefault="00E76C8C" w:rsidP="00E76C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0474D">
        <w:rPr>
          <w:rFonts w:ascii="Calibri" w:eastAsia="Times New Roman" w:hAnsi="Calibri" w:cs="Calibri"/>
          <w:sz w:val="24"/>
          <w:szCs w:val="24"/>
          <w:u w:val="single"/>
          <w:lang w:eastAsia="pl-PL"/>
        </w:rPr>
        <w:t xml:space="preserve">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w:t>
      </w:r>
      <w:r w:rsidRPr="0080474D">
        <w:rPr>
          <w:rFonts w:ascii="Calibri" w:eastAsia="Times New Roman" w:hAnsi="Calibri" w:cs="Calibri"/>
          <w:sz w:val="24"/>
          <w:szCs w:val="24"/>
          <w:u w:val="single"/>
          <w:lang w:eastAsia="pl-PL"/>
        </w:rPr>
        <w:lastRenderedPageBreak/>
        <w:t>dane osobowe bezpośrednio lub pośrednio pozyskał w celu ubiegania się o udzielenie zamówienia publicznego w niniejszym postępowaniu.</w:t>
      </w:r>
    </w:p>
    <w:p w14:paraId="5DF7ED91" w14:textId="77777777" w:rsidR="00E76C8C" w:rsidRPr="0080474D" w:rsidRDefault="00E76C8C" w:rsidP="00E76C8C">
      <w:pPr>
        <w:autoSpaceDE w:val="0"/>
        <w:spacing w:before="100" w:beforeAutospacing="1" w:after="100" w:afterAutospacing="1" w:line="240" w:lineRule="auto"/>
        <w:rPr>
          <w:rFonts w:ascii="Times New Roman" w:eastAsia="Times New Roman" w:hAnsi="Times New Roman" w:cs="Times New Roman"/>
          <w:sz w:val="24"/>
          <w:szCs w:val="24"/>
          <w:lang w:eastAsia="pl-PL"/>
        </w:rPr>
      </w:pPr>
      <w:r w:rsidRPr="0080474D">
        <w:rPr>
          <w:rFonts w:ascii="Calibri" w:eastAsia="Times New Roman" w:hAnsi="Calibri" w:cs="Calibri"/>
          <w:b/>
          <w:bCs/>
          <w:color w:val="000000"/>
          <w:sz w:val="24"/>
          <w:szCs w:val="24"/>
          <w:shd w:val="clear" w:color="auto" w:fill="FFFFFF"/>
          <w:lang w:eastAsia="pl-PL"/>
        </w:rPr>
        <w:t> </w:t>
      </w:r>
    </w:p>
    <w:p w14:paraId="0B61C5F2" w14:textId="77777777" w:rsidR="00E76C8C" w:rsidRPr="00125E9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 xml:space="preserve">Zgodnie z art.  8a. ust. 5 Ustawy  zamawiający informuje o następujących ograniczeniach opisanych w przedmiotowej ustawie a wynikających z art. 8a ust. 2 i 4 oraz art. 97 ust. 1a Ustawy:  </w:t>
      </w:r>
    </w:p>
    <w:p w14:paraId="40F38877" w14:textId="77777777" w:rsidR="00E76C8C" w:rsidRPr="00125E9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Art. 8a ust. 2.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C715DF" w14:textId="77777777" w:rsidR="00E76C8C" w:rsidRPr="00125E9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Art. 8 a ust. 4 Wystąpienie z żądaniem, o którym mowa w art. 18 ust. 1 rozporządzenia 2016/679, nie ogranicza przetwarzania danych osobowych do czasu zakończenia postępowania o udzielenie zamówienia publicznego lub konkursu.</w:t>
      </w:r>
    </w:p>
    <w:p w14:paraId="459EE148" w14:textId="77777777" w:rsidR="00E76C8C" w:rsidRPr="0080474D" w:rsidRDefault="00E76C8C" w:rsidP="00E76C8C">
      <w:pPr>
        <w:autoSpaceDE w:val="0"/>
        <w:spacing w:before="100" w:beforeAutospacing="1" w:after="100" w:afterAutospacing="1" w:line="240" w:lineRule="auto"/>
        <w:jc w:val="both"/>
        <w:rPr>
          <w:rFonts w:ascii="Times New Roman" w:eastAsia="Times New Roman" w:hAnsi="Times New Roman" w:cs="Times New Roman"/>
          <w:sz w:val="24"/>
          <w:szCs w:val="24"/>
          <w:lang w:eastAsia="pl-PL"/>
        </w:rPr>
      </w:pPr>
      <w:r w:rsidRPr="00125E9D">
        <w:rPr>
          <w:rFonts w:ascii="Calibri" w:eastAsia="Times New Roman" w:hAnsi="Calibri" w:cs="Calibri"/>
          <w:color w:val="000000"/>
          <w:sz w:val="24"/>
          <w:szCs w:val="24"/>
          <w:lang w:eastAsia="pl-PL"/>
        </w:rPr>
        <w:t>Art. 97 ust. 1 a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AE29E64"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42E3423D" w14:textId="77777777" w:rsidR="007D252F" w:rsidRPr="007D252F" w:rsidRDefault="002C70C1" w:rsidP="007D25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XXIV</w:t>
      </w:r>
      <w:r w:rsidR="007D252F" w:rsidRPr="007D252F">
        <w:rPr>
          <w:rFonts w:ascii="Times New Roman" w:hAnsi="Times New Roman" w:cs="Times New Roman"/>
          <w:b/>
          <w:bCs/>
          <w:color w:val="000000"/>
          <w:sz w:val="24"/>
          <w:szCs w:val="24"/>
        </w:rPr>
        <w:t>. Zał</w:t>
      </w:r>
      <w:r w:rsidR="007D252F" w:rsidRPr="007D252F">
        <w:rPr>
          <w:rFonts w:ascii="Times New Roman" w:hAnsi="Times New Roman" w:cs="Times New Roman"/>
          <w:color w:val="000000"/>
          <w:sz w:val="24"/>
          <w:szCs w:val="24"/>
        </w:rPr>
        <w:t>ą</w:t>
      </w:r>
      <w:r w:rsidR="007D252F" w:rsidRPr="007D252F">
        <w:rPr>
          <w:rFonts w:ascii="Times New Roman" w:hAnsi="Times New Roman" w:cs="Times New Roman"/>
          <w:b/>
          <w:bCs/>
          <w:color w:val="000000"/>
          <w:sz w:val="24"/>
          <w:szCs w:val="24"/>
        </w:rPr>
        <w:t>czniki do specyfikacji istotnych warunków zamówienia</w:t>
      </w:r>
    </w:p>
    <w:p w14:paraId="2370E4D2"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1 </w:t>
      </w:r>
      <w:r w:rsidRPr="007D252F">
        <w:rPr>
          <w:rFonts w:ascii="Times New Roman" w:hAnsi="Times New Roman" w:cs="Times New Roman"/>
          <w:color w:val="000000"/>
          <w:sz w:val="24"/>
          <w:szCs w:val="24"/>
        </w:rPr>
        <w:t>– Wzór formularza ofertowego</w:t>
      </w:r>
    </w:p>
    <w:p w14:paraId="3D070AC8"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2 </w:t>
      </w:r>
      <w:r w:rsidRPr="007D252F">
        <w:rPr>
          <w:rFonts w:ascii="Times New Roman" w:hAnsi="Times New Roman" w:cs="Times New Roman"/>
          <w:color w:val="000000"/>
          <w:sz w:val="24"/>
          <w:szCs w:val="24"/>
        </w:rPr>
        <w:t>– Wzór oświadczenia wykonawcy o spełnieniu warunków udziału w postępowaniu</w:t>
      </w:r>
    </w:p>
    <w:p w14:paraId="523560DD"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3 </w:t>
      </w:r>
      <w:r w:rsidRPr="007D252F">
        <w:rPr>
          <w:rFonts w:ascii="Times New Roman" w:hAnsi="Times New Roman" w:cs="Times New Roman"/>
          <w:color w:val="000000"/>
          <w:sz w:val="24"/>
          <w:szCs w:val="24"/>
        </w:rPr>
        <w:t>– Wzór oświadczenia o braku podstaw do wykluczenia</w:t>
      </w:r>
    </w:p>
    <w:p w14:paraId="64D1DFB1"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4 </w:t>
      </w:r>
      <w:r w:rsidRPr="007D252F">
        <w:rPr>
          <w:rFonts w:ascii="Times New Roman" w:hAnsi="Times New Roman" w:cs="Times New Roman"/>
          <w:color w:val="000000"/>
          <w:sz w:val="24"/>
          <w:szCs w:val="24"/>
        </w:rPr>
        <w:t>– Wzór wykazu wykon</w:t>
      </w:r>
      <w:r w:rsidR="001A18C9">
        <w:rPr>
          <w:rFonts w:ascii="Times New Roman" w:hAnsi="Times New Roman" w:cs="Times New Roman"/>
          <w:color w:val="000000"/>
          <w:sz w:val="24"/>
          <w:szCs w:val="24"/>
        </w:rPr>
        <w:t>anych dostaw</w:t>
      </w:r>
    </w:p>
    <w:p w14:paraId="627F683C"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5 </w:t>
      </w:r>
      <w:r w:rsidR="001A18C9">
        <w:rPr>
          <w:rFonts w:ascii="Times New Roman" w:hAnsi="Times New Roman" w:cs="Times New Roman"/>
          <w:color w:val="000000"/>
          <w:sz w:val="24"/>
          <w:szCs w:val="24"/>
        </w:rPr>
        <w:t>–Wzór umowy</w:t>
      </w:r>
    </w:p>
    <w:p w14:paraId="4CCEA4F5" w14:textId="77777777" w:rsidR="007D252F" w:rsidRPr="007D252F"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b/>
          <w:bCs/>
          <w:color w:val="000000"/>
          <w:sz w:val="24"/>
          <w:szCs w:val="24"/>
        </w:rPr>
        <w:t xml:space="preserve">Załącznik nr 6 </w:t>
      </w:r>
      <w:r w:rsidRPr="007D252F">
        <w:rPr>
          <w:rFonts w:ascii="Times New Roman" w:hAnsi="Times New Roman" w:cs="Times New Roman"/>
          <w:color w:val="000000"/>
          <w:sz w:val="24"/>
          <w:szCs w:val="24"/>
        </w:rPr>
        <w:t>– Oświadczenia wykonawcy o przynależności albo braku przynależności do tej</w:t>
      </w:r>
      <w:r w:rsidR="008500B7">
        <w:rPr>
          <w:rFonts w:ascii="Times New Roman" w:hAnsi="Times New Roman" w:cs="Times New Roman"/>
          <w:color w:val="000000"/>
          <w:sz w:val="24"/>
          <w:szCs w:val="24"/>
        </w:rPr>
        <w:t xml:space="preserve"> </w:t>
      </w:r>
      <w:r w:rsidRPr="007D252F">
        <w:rPr>
          <w:rFonts w:ascii="Times New Roman" w:hAnsi="Times New Roman" w:cs="Times New Roman"/>
          <w:color w:val="000000"/>
          <w:sz w:val="24"/>
          <w:szCs w:val="24"/>
        </w:rPr>
        <w:t>samej grupy kapitałowej</w:t>
      </w:r>
    </w:p>
    <w:p w14:paraId="2E9B18B5" w14:textId="77777777" w:rsidR="007D252F" w:rsidRPr="001A18C9" w:rsidRDefault="007D252F" w:rsidP="007D252F">
      <w:pPr>
        <w:autoSpaceDE w:val="0"/>
        <w:autoSpaceDN w:val="0"/>
        <w:adjustRightInd w:val="0"/>
        <w:spacing w:after="0" w:line="240" w:lineRule="auto"/>
        <w:rPr>
          <w:rFonts w:ascii="Times New Roman" w:hAnsi="Times New Roman" w:cs="Times New Roman"/>
          <w:color w:val="000000"/>
          <w:sz w:val="24"/>
          <w:szCs w:val="24"/>
        </w:rPr>
      </w:pPr>
    </w:p>
    <w:p w14:paraId="0F0F9918"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6470F02E"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5BBAF2F8" w14:textId="77777777" w:rsidR="00C47040" w:rsidRDefault="007D252F" w:rsidP="007D252F">
      <w:pPr>
        <w:autoSpaceDE w:val="0"/>
        <w:autoSpaceDN w:val="0"/>
        <w:adjustRightInd w:val="0"/>
        <w:spacing w:after="0" w:line="240" w:lineRule="auto"/>
        <w:rPr>
          <w:rFonts w:ascii="Times New Roman" w:hAnsi="Times New Roman" w:cs="Times New Roman"/>
          <w:color w:val="000000"/>
          <w:sz w:val="24"/>
          <w:szCs w:val="24"/>
        </w:rPr>
      </w:pPr>
      <w:r w:rsidRPr="007D252F">
        <w:rPr>
          <w:rFonts w:ascii="Times New Roman" w:hAnsi="Times New Roman" w:cs="Times New Roman"/>
          <w:color w:val="000000"/>
          <w:sz w:val="24"/>
          <w:szCs w:val="24"/>
        </w:rPr>
        <w:t xml:space="preserve"> </w:t>
      </w:r>
    </w:p>
    <w:p w14:paraId="2E080144" w14:textId="77777777" w:rsidR="007D252F" w:rsidRDefault="00C47040"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D252F" w:rsidRPr="007D252F">
        <w:rPr>
          <w:rFonts w:ascii="Times New Roman" w:hAnsi="Times New Roman" w:cs="Times New Roman"/>
          <w:color w:val="000000"/>
          <w:sz w:val="24"/>
          <w:szCs w:val="24"/>
        </w:rPr>
        <w:t>Zatwierdz</w:t>
      </w:r>
      <w:r w:rsidR="008A7C08">
        <w:rPr>
          <w:rFonts w:ascii="Times New Roman" w:hAnsi="Times New Roman" w:cs="Times New Roman"/>
          <w:color w:val="000000"/>
          <w:sz w:val="24"/>
          <w:szCs w:val="24"/>
        </w:rPr>
        <w:t>ił</w:t>
      </w:r>
    </w:p>
    <w:p w14:paraId="04255A22"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27FF8852"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111D6D96"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3101C505" w14:textId="77777777" w:rsidR="008A7C08" w:rsidRDefault="008A7C08" w:rsidP="007D252F">
      <w:pPr>
        <w:autoSpaceDE w:val="0"/>
        <w:autoSpaceDN w:val="0"/>
        <w:adjustRightInd w:val="0"/>
        <w:spacing w:after="0" w:line="240" w:lineRule="auto"/>
        <w:rPr>
          <w:rFonts w:ascii="Times New Roman" w:hAnsi="Times New Roman" w:cs="Times New Roman"/>
          <w:color w:val="000000"/>
          <w:sz w:val="24"/>
          <w:szCs w:val="24"/>
        </w:rPr>
      </w:pPr>
    </w:p>
    <w:p w14:paraId="2BF02D21" w14:textId="77777777" w:rsidR="00A51DD7" w:rsidRDefault="005B6827" w:rsidP="007D25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8001C70" w14:textId="77777777"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p w14:paraId="774FB92B" w14:textId="77777777"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p w14:paraId="487FA793" w14:textId="77777777" w:rsidR="00A51DD7" w:rsidRDefault="00A51DD7" w:rsidP="007D252F">
      <w:pPr>
        <w:autoSpaceDE w:val="0"/>
        <w:autoSpaceDN w:val="0"/>
        <w:adjustRightInd w:val="0"/>
        <w:spacing w:after="0" w:line="240" w:lineRule="auto"/>
        <w:rPr>
          <w:rFonts w:ascii="Times New Roman" w:hAnsi="Times New Roman" w:cs="Times New Roman"/>
          <w:color w:val="000000"/>
          <w:sz w:val="24"/>
          <w:szCs w:val="24"/>
        </w:rPr>
      </w:pPr>
    </w:p>
    <w:sectPr w:rsidR="00A51DD7" w:rsidSect="00243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850"/>
        </w:tabs>
        <w:ind w:left="912" w:hanging="61"/>
      </w:pPr>
      <w:rPr>
        <w:strike w:val="0"/>
        <w:dstrike w:val="0"/>
        <w:sz w:val="24"/>
        <w:szCs w:val="24"/>
      </w:rPr>
    </w:lvl>
  </w:abstractNum>
  <w:abstractNum w:abstractNumId="1" w15:restartNumberingAfterBreak="0">
    <w:nsid w:val="00000009"/>
    <w:multiLevelType w:val="multilevel"/>
    <w:tmpl w:val="00000009"/>
    <w:name w:val="WW8Num9"/>
    <w:lvl w:ilvl="0">
      <w:start w:val="1"/>
      <w:numFmt w:val="decimal"/>
      <w:lvlText w:val="%1."/>
      <w:lvlJc w:val="left"/>
      <w:pPr>
        <w:tabs>
          <w:tab w:val="num" w:pos="405"/>
        </w:tabs>
        <w:ind w:left="405" w:hanging="405"/>
      </w:pPr>
      <w:rPr>
        <w:b w:val="0"/>
        <w:sz w:val="24"/>
        <w:szCs w:val="24"/>
      </w:rPr>
    </w:lvl>
    <w:lvl w:ilvl="1">
      <w:start w:val="1"/>
      <w:numFmt w:val="lowerLetter"/>
      <w:lvlText w:val="%2)"/>
      <w:lvlJc w:val="left"/>
      <w:pPr>
        <w:tabs>
          <w:tab w:val="num" w:pos="1080"/>
        </w:tabs>
        <w:ind w:left="1080" w:hanging="360"/>
      </w:pPr>
      <w:rPr>
        <w:b/>
        <w:i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3"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4"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106C30"/>
    <w:multiLevelType w:val="hybridMultilevel"/>
    <w:tmpl w:val="19564A0E"/>
    <w:lvl w:ilvl="0" w:tplc="75A6FC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A630E8F"/>
    <w:multiLevelType w:val="hybridMultilevel"/>
    <w:tmpl w:val="4956BBA6"/>
    <w:lvl w:ilvl="0" w:tplc="53E26C3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865B9B"/>
    <w:multiLevelType w:val="hybridMultilevel"/>
    <w:tmpl w:val="08087B84"/>
    <w:lvl w:ilvl="0" w:tplc="4DF65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061746"/>
    <w:multiLevelType w:val="hybridMultilevel"/>
    <w:tmpl w:val="09B604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3"/>
  </w:num>
  <w:num w:numId="5">
    <w:abstractNumId w:val="14"/>
  </w:num>
  <w:num w:numId="6">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
    <w:abstractNumId w:val="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6."/>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5">
    <w:abstractNumId w:val="4"/>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15"/>
  </w:num>
  <w:num w:numId="17">
    <w:abstractNumId w:val="9"/>
  </w:num>
  <w:num w:numId="18">
    <w:abstractNumId w:val="12"/>
  </w:num>
  <w:num w:numId="19">
    <w:abstractNumId w:val="1"/>
  </w:num>
  <w:num w:numId="20">
    <w:abstractNumId w:val="0"/>
  </w:num>
  <w:num w:numId="21">
    <w:abstractNumId w:val="11"/>
  </w:num>
  <w:num w:numId="22">
    <w:abstractNumId w:val="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D252F"/>
    <w:rsid w:val="000227D2"/>
    <w:rsid w:val="000346DC"/>
    <w:rsid w:val="00040FCD"/>
    <w:rsid w:val="00042C81"/>
    <w:rsid w:val="000532B5"/>
    <w:rsid w:val="00057942"/>
    <w:rsid w:val="000601CD"/>
    <w:rsid w:val="0006377B"/>
    <w:rsid w:val="00066342"/>
    <w:rsid w:val="000A0C54"/>
    <w:rsid w:val="000B1954"/>
    <w:rsid w:val="000B5D0A"/>
    <w:rsid w:val="000D1CB9"/>
    <w:rsid w:val="000D747E"/>
    <w:rsid w:val="000E6208"/>
    <w:rsid w:val="000F16E9"/>
    <w:rsid w:val="000F74AD"/>
    <w:rsid w:val="00125E9D"/>
    <w:rsid w:val="00125FDC"/>
    <w:rsid w:val="00146CAB"/>
    <w:rsid w:val="00152652"/>
    <w:rsid w:val="001A18C9"/>
    <w:rsid w:val="001A51CA"/>
    <w:rsid w:val="001E0310"/>
    <w:rsid w:val="001E299E"/>
    <w:rsid w:val="001F53BB"/>
    <w:rsid w:val="001F765C"/>
    <w:rsid w:val="00220E1E"/>
    <w:rsid w:val="00222CC9"/>
    <w:rsid w:val="0022466E"/>
    <w:rsid w:val="00233009"/>
    <w:rsid w:val="00243673"/>
    <w:rsid w:val="00294868"/>
    <w:rsid w:val="002A6CC1"/>
    <w:rsid w:val="002B077F"/>
    <w:rsid w:val="002B2A2E"/>
    <w:rsid w:val="002B63A5"/>
    <w:rsid w:val="002C70C1"/>
    <w:rsid w:val="00302E7F"/>
    <w:rsid w:val="00316579"/>
    <w:rsid w:val="00317245"/>
    <w:rsid w:val="00340B1D"/>
    <w:rsid w:val="003425FD"/>
    <w:rsid w:val="003444A5"/>
    <w:rsid w:val="00352D32"/>
    <w:rsid w:val="00366B57"/>
    <w:rsid w:val="0036725F"/>
    <w:rsid w:val="003706E4"/>
    <w:rsid w:val="00385BDD"/>
    <w:rsid w:val="00397BE3"/>
    <w:rsid w:val="003A138C"/>
    <w:rsid w:val="003A3407"/>
    <w:rsid w:val="003A516C"/>
    <w:rsid w:val="003B014C"/>
    <w:rsid w:val="003C5592"/>
    <w:rsid w:val="003C6340"/>
    <w:rsid w:val="003E0715"/>
    <w:rsid w:val="003E0765"/>
    <w:rsid w:val="003E0CE9"/>
    <w:rsid w:val="003E284E"/>
    <w:rsid w:val="003E2DE3"/>
    <w:rsid w:val="003F2F1D"/>
    <w:rsid w:val="003F31E7"/>
    <w:rsid w:val="003F6417"/>
    <w:rsid w:val="0042775B"/>
    <w:rsid w:val="00466D50"/>
    <w:rsid w:val="004823D5"/>
    <w:rsid w:val="004A7D59"/>
    <w:rsid w:val="004C5897"/>
    <w:rsid w:val="004D10E6"/>
    <w:rsid w:val="004E5C46"/>
    <w:rsid w:val="004F47B2"/>
    <w:rsid w:val="004F60C9"/>
    <w:rsid w:val="005165C2"/>
    <w:rsid w:val="00521DC0"/>
    <w:rsid w:val="005415FA"/>
    <w:rsid w:val="00562FD0"/>
    <w:rsid w:val="00582873"/>
    <w:rsid w:val="005B6827"/>
    <w:rsid w:val="005C6455"/>
    <w:rsid w:val="005F4DC7"/>
    <w:rsid w:val="00603B39"/>
    <w:rsid w:val="00616EFD"/>
    <w:rsid w:val="00626768"/>
    <w:rsid w:val="00684DBD"/>
    <w:rsid w:val="006F4733"/>
    <w:rsid w:val="00717650"/>
    <w:rsid w:val="00755321"/>
    <w:rsid w:val="0077134F"/>
    <w:rsid w:val="007768A1"/>
    <w:rsid w:val="0078003E"/>
    <w:rsid w:val="00787F36"/>
    <w:rsid w:val="007A315C"/>
    <w:rsid w:val="007B01A4"/>
    <w:rsid w:val="007B4F28"/>
    <w:rsid w:val="007C53FD"/>
    <w:rsid w:val="007D252F"/>
    <w:rsid w:val="007E1E63"/>
    <w:rsid w:val="007F4AD3"/>
    <w:rsid w:val="00804821"/>
    <w:rsid w:val="008500B7"/>
    <w:rsid w:val="00870FB0"/>
    <w:rsid w:val="00873846"/>
    <w:rsid w:val="008865D8"/>
    <w:rsid w:val="008A7C08"/>
    <w:rsid w:val="008C15F9"/>
    <w:rsid w:val="008D1E24"/>
    <w:rsid w:val="008D45E3"/>
    <w:rsid w:val="00922F2C"/>
    <w:rsid w:val="00924DAC"/>
    <w:rsid w:val="0093758C"/>
    <w:rsid w:val="00944DB3"/>
    <w:rsid w:val="00956CB3"/>
    <w:rsid w:val="0096743C"/>
    <w:rsid w:val="00971C32"/>
    <w:rsid w:val="0097680F"/>
    <w:rsid w:val="00996478"/>
    <w:rsid w:val="009A2FA1"/>
    <w:rsid w:val="009F39FE"/>
    <w:rsid w:val="00A241F8"/>
    <w:rsid w:val="00A34096"/>
    <w:rsid w:val="00A51DD7"/>
    <w:rsid w:val="00A771D9"/>
    <w:rsid w:val="00AD5293"/>
    <w:rsid w:val="00AF25EB"/>
    <w:rsid w:val="00AF33C1"/>
    <w:rsid w:val="00B10976"/>
    <w:rsid w:val="00B146AD"/>
    <w:rsid w:val="00B306A3"/>
    <w:rsid w:val="00B37B66"/>
    <w:rsid w:val="00B67F5E"/>
    <w:rsid w:val="00BA031D"/>
    <w:rsid w:val="00BA5AA2"/>
    <w:rsid w:val="00BC771F"/>
    <w:rsid w:val="00BD563D"/>
    <w:rsid w:val="00BE2F42"/>
    <w:rsid w:val="00C14F6D"/>
    <w:rsid w:val="00C15411"/>
    <w:rsid w:val="00C216FE"/>
    <w:rsid w:val="00C35056"/>
    <w:rsid w:val="00C36CE0"/>
    <w:rsid w:val="00C47040"/>
    <w:rsid w:val="00C67968"/>
    <w:rsid w:val="00C839CD"/>
    <w:rsid w:val="00C8447D"/>
    <w:rsid w:val="00CA545F"/>
    <w:rsid w:val="00CA76E6"/>
    <w:rsid w:val="00CB36D1"/>
    <w:rsid w:val="00CB62E3"/>
    <w:rsid w:val="00CC1D9A"/>
    <w:rsid w:val="00CC2DDF"/>
    <w:rsid w:val="00CD2488"/>
    <w:rsid w:val="00CE27B1"/>
    <w:rsid w:val="00D10D0E"/>
    <w:rsid w:val="00D26B62"/>
    <w:rsid w:val="00D62C82"/>
    <w:rsid w:val="00D84BAD"/>
    <w:rsid w:val="00D96287"/>
    <w:rsid w:val="00DD34B5"/>
    <w:rsid w:val="00DD6857"/>
    <w:rsid w:val="00E0227D"/>
    <w:rsid w:val="00E17406"/>
    <w:rsid w:val="00E21D9A"/>
    <w:rsid w:val="00E310A5"/>
    <w:rsid w:val="00E31E9D"/>
    <w:rsid w:val="00E406B8"/>
    <w:rsid w:val="00E44576"/>
    <w:rsid w:val="00E44D06"/>
    <w:rsid w:val="00E45989"/>
    <w:rsid w:val="00E5751B"/>
    <w:rsid w:val="00E734CE"/>
    <w:rsid w:val="00E76B54"/>
    <w:rsid w:val="00E76C8C"/>
    <w:rsid w:val="00E90DE8"/>
    <w:rsid w:val="00E9451F"/>
    <w:rsid w:val="00EB0CBF"/>
    <w:rsid w:val="00ED30FE"/>
    <w:rsid w:val="00ED44B7"/>
    <w:rsid w:val="00ED7341"/>
    <w:rsid w:val="00EE0F6F"/>
    <w:rsid w:val="00EE2AA7"/>
    <w:rsid w:val="00EE4BEB"/>
    <w:rsid w:val="00EE6241"/>
    <w:rsid w:val="00EF10E8"/>
    <w:rsid w:val="00EF11E6"/>
    <w:rsid w:val="00F22E1C"/>
    <w:rsid w:val="00F27375"/>
    <w:rsid w:val="00F743B9"/>
    <w:rsid w:val="00F779DB"/>
    <w:rsid w:val="00F813A4"/>
    <w:rsid w:val="00FA3A37"/>
    <w:rsid w:val="00FC574B"/>
    <w:rsid w:val="00FC6F37"/>
    <w:rsid w:val="00FD6834"/>
    <w:rsid w:val="00FD6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685251"/>
  <w15:docId w15:val="{F194ECD2-9A16-4522-9E46-5306F5D0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36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57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kt">
    <w:name w:val="pkt"/>
    <w:basedOn w:val="Normalny"/>
    <w:rsid w:val="00AF25E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DD6857"/>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96478"/>
    <w:pPr>
      <w:ind w:left="720"/>
      <w:contextualSpacing/>
    </w:pPr>
  </w:style>
  <w:style w:type="character" w:customStyle="1" w:styleId="akapitdomyslny1">
    <w:name w:val="akapitdomyslny1"/>
    <w:basedOn w:val="Domylnaczcionkaakapitu"/>
    <w:rsid w:val="005C6455"/>
  </w:style>
  <w:style w:type="paragraph" w:styleId="NormalnyWeb">
    <w:name w:val="Normal (Web)"/>
    <w:basedOn w:val="Normalny"/>
    <w:uiPriority w:val="99"/>
    <w:rsid w:val="003F2F1D"/>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3E0CE9"/>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3E0CE9"/>
    <w:rPr>
      <w:rFonts w:ascii="Times New Roman" w:eastAsia="Times New Roman" w:hAnsi="Times New Roman" w:cs="Times New Roman"/>
      <w:b/>
      <w:sz w:val="24"/>
      <w:szCs w:val="20"/>
      <w:lang w:eastAsia="pl-PL"/>
    </w:rPr>
  </w:style>
  <w:style w:type="paragraph" w:customStyle="1" w:styleId="akapitlewyblock">
    <w:name w:val="akapitlewyblock"/>
    <w:basedOn w:val="Normalny"/>
    <w:rsid w:val="003E0CE9"/>
    <w:pPr>
      <w:suppressAutoHyphens/>
      <w:spacing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D10D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5480">
      <w:bodyDiv w:val="1"/>
      <w:marLeft w:val="0"/>
      <w:marRight w:val="0"/>
      <w:marTop w:val="0"/>
      <w:marBottom w:val="0"/>
      <w:divBdr>
        <w:top w:val="none" w:sz="0" w:space="0" w:color="auto"/>
        <w:left w:val="none" w:sz="0" w:space="0" w:color="auto"/>
        <w:bottom w:val="none" w:sz="0" w:space="0" w:color="auto"/>
        <w:right w:val="none" w:sz="0" w:space="0" w:color="auto"/>
      </w:divBdr>
      <w:divsChild>
        <w:div w:id="1152604807">
          <w:marLeft w:val="0"/>
          <w:marRight w:val="0"/>
          <w:marTop w:val="0"/>
          <w:marBottom w:val="0"/>
          <w:divBdr>
            <w:top w:val="none" w:sz="0" w:space="0" w:color="auto"/>
            <w:left w:val="none" w:sz="0" w:space="0" w:color="auto"/>
            <w:bottom w:val="none" w:sz="0" w:space="0" w:color="auto"/>
            <w:right w:val="none" w:sz="0" w:space="0" w:color="auto"/>
          </w:divBdr>
        </w:div>
        <w:div w:id="394816752">
          <w:marLeft w:val="0"/>
          <w:marRight w:val="0"/>
          <w:marTop w:val="0"/>
          <w:marBottom w:val="0"/>
          <w:divBdr>
            <w:top w:val="none" w:sz="0" w:space="0" w:color="auto"/>
            <w:left w:val="none" w:sz="0" w:space="0" w:color="auto"/>
            <w:bottom w:val="none" w:sz="0" w:space="0" w:color="auto"/>
            <w:right w:val="none" w:sz="0" w:space="0" w:color="auto"/>
          </w:divBdr>
        </w:div>
        <w:div w:id="1401364153">
          <w:marLeft w:val="0"/>
          <w:marRight w:val="0"/>
          <w:marTop w:val="0"/>
          <w:marBottom w:val="0"/>
          <w:divBdr>
            <w:top w:val="none" w:sz="0" w:space="0" w:color="auto"/>
            <w:left w:val="none" w:sz="0" w:space="0" w:color="auto"/>
            <w:bottom w:val="none" w:sz="0" w:space="0" w:color="auto"/>
            <w:right w:val="none" w:sz="0" w:space="0" w:color="auto"/>
          </w:divBdr>
        </w:div>
        <w:div w:id="640964425">
          <w:marLeft w:val="0"/>
          <w:marRight w:val="0"/>
          <w:marTop w:val="0"/>
          <w:marBottom w:val="0"/>
          <w:divBdr>
            <w:top w:val="none" w:sz="0" w:space="0" w:color="auto"/>
            <w:left w:val="none" w:sz="0" w:space="0" w:color="auto"/>
            <w:bottom w:val="none" w:sz="0" w:space="0" w:color="auto"/>
            <w:right w:val="none" w:sz="0" w:space="0" w:color="auto"/>
          </w:divBdr>
        </w:div>
        <w:div w:id="909391840">
          <w:marLeft w:val="0"/>
          <w:marRight w:val="0"/>
          <w:marTop w:val="0"/>
          <w:marBottom w:val="0"/>
          <w:divBdr>
            <w:top w:val="none" w:sz="0" w:space="0" w:color="auto"/>
            <w:left w:val="none" w:sz="0" w:space="0" w:color="auto"/>
            <w:bottom w:val="none" w:sz="0" w:space="0" w:color="auto"/>
            <w:right w:val="none" w:sz="0" w:space="0" w:color="auto"/>
          </w:divBdr>
        </w:div>
        <w:div w:id="480005572">
          <w:marLeft w:val="0"/>
          <w:marRight w:val="0"/>
          <w:marTop w:val="0"/>
          <w:marBottom w:val="0"/>
          <w:divBdr>
            <w:top w:val="none" w:sz="0" w:space="0" w:color="auto"/>
            <w:left w:val="none" w:sz="0" w:space="0" w:color="auto"/>
            <w:bottom w:val="none" w:sz="0" w:space="0" w:color="auto"/>
            <w:right w:val="none" w:sz="0" w:space="0" w:color="auto"/>
          </w:divBdr>
        </w:div>
        <w:div w:id="1809588491">
          <w:marLeft w:val="0"/>
          <w:marRight w:val="0"/>
          <w:marTop w:val="0"/>
          <w:marBottom w:val="0"/>
          <w:divBdr>
            <w:top w:val="none" w:sz="0" w:space="0" w:color="auto"/>
            <w:left w:val="none" w:sz="0" w:space="0" w:color="auto"/>
            <w:bottom w:val="none" w:sz="0" w:space="0" w:color="auto"/>
            <w:right w:val="none" w:sz="0" w:space="0" w:color="auto"/>
          </w:divBdr>
        </w:div>
        <w:div w:id="1156334151">
          <w:marLeft w:val="0"/>
          <w:marRight w:val="0"/>
          <w:marTop w:val="0"/>
          <w:marBottom w:val="0"/>
          <w:divBdr>
            <w:top w:val="none" w:sz="0" w:space="0" w:color="auto"/>
            <w:left w:val="none" w:sz="0" w:space="0" w:color="auto"/>
            <w:bottom w:val="none" w:sz="0" w:space="0" w:color="auto"/>
            <w:right w:val="none" w:sz="0" w:space="0" w:color="auto"/>
          </w:divBdr>
        </w:div>
        <w:div w:id="885530074">
          <w:marLeft w:val="0"/>
          <w:marRight w:val="0"/>
          <w:marTop w:val="0"/>
          <w:marBottom w:val="0"/>
          <w:divBdr>
            <w:top w:val="none" w:sz="0" w:space="0" w:color="auto"/>
            <w:left w:val="none" w:sz="0" w:space="0" w:color="auto"/>
            <w:bottom w:val="none" w:sz="0" w:space="0" w:color="auto"/>
            <w:right w:val="none" w:sz="0" w:space="0" w:color="auto"/>
          </w:divBdr>
        </w:div>
        <w:div w:id="1124736880">
          <w:marLeft w:val="0"/>
          <w:marRight w:val="0"/>
          <w:marTop w:val="0"/>
          <w:marBottom w:val="0"/>
          <w:divBdr>
            <w:top w:val="none" w:sz="0" w:space="0" w:color="auto"/>
            <w:left w:val="none" w:sz="0" w:space="0" w:color="auto"/>
            <w:bottom w:val="none" w:sz="0" w:space="0" w:color="auto"/>
            <w:right w:val="none" w:sz="0" w:space="0" w:color="auto"/>
          </w:divBdr>
        </w:div>
        <w:div w:id="514612068">
          <w:marLeft w:val="0"/>
          <w:marRight w:val="0"/>
          <w:marTop w:val="0"/>
          <w:marBottom w:val="0"/>
          <w:divBdr>
            <w:top w:val="none" w:sz="0" w:space="0" w:color="auto"/>
            <w:left w:val="none" w:sz="0" w:space="0" w:color="auto"/>
            <w:bottom w:val="none" w:sz="0" w:space="0" w:color="auto"/>
            <w:right w:val="none" w:sz="0" w:space="0" w:color="auto"/>
          </w:divBdr>
        </w:div>
        <w:div w:id="740296921">
          <w:marLeft w:val="0"/>
          <w:marRight w:val="0"/>
          <w:marTop w:val="0"/>
          <w:marBottom w:val="0"/>
          <w:divBdr>
            <w:top w:val="none" w:sz="0" w:space="0" w:color="auto"/>
            <w:left w:val="none" w:sz="0" w:space="0" w:color="auto"/>
            <w:bottom w:val="none" w:sz="0" w:space="0" w:color="auto"/>
            <w:right w:val="none" w:sz="0" w:space="0" w:color="auto"/>
          </w:divBdr>
        </w:div>
        <w:div w:id="104160340">
          <w:marLeft w:val="0"/>
          <w:marRight w:val="0"/>
          <w:marTop w:val="0"/>
          <w:marBottom w:val="0"/>
          <w:divBdr>
            <w:top w:val="none" w:sz="0" w:space="0" w:color="auto"/>
            <w:left w:val="none" w:sz="0" w:space="0" w:color="auto"/>
            <w:bottom w:val="none" w:sz="0" w:space="0" w:color="auto"/>
            <w:right w:val="none" w:sz="0" w:space="0" w:color="auto"/>
          </w:divBdr>
        </w:div>
        <w:div w:id="678853449">
          <w:marLeft w:val="0"/>
          <w:marRight w:val="0"/>
          <w:marTop w:val="0"/>
          <w:marBottom w:val="0"/>
          <w:divBdr>
            <w:top w:val="none" w:sz="0" w:space="0" w:color="auto"/>
            <w:left w:val="none" w:sz="0" w:space="0" w:color="auto"/>
            <w:bottom w:val="none" w:sz="0" w:space="0" w:color="auto"/>
            <w:right w:val="none" w:sz="0" w:space="0" w:color="auto"/>
          </w:divBdr>
        </w:div>
        <w:div w:id="1272736680">
          <w:marLeft w:val="0"/>
          <w:marRight w:val="0"/>
          <w:marTop w:val="0"/>
          <w:marBottom w:val="0"/>
          <w:divBdr>
            <w:top w:val="none" w:sz="0" w:space="0" w:color="auto"/>
            <w:left w:val="none" w:sz="0" w:space="0" w:color="auto"/>
            <w:bottom w:val="none" w:sz="0" w:space="0" w:color="auto"/>
            <w:right w:val="none" w:sz="0" w:space="0" w:color="auto"/>
          </w:divBdr>
        </w:div>
        <w:div w:id="946740129">
          <w:marLeft w:val="0"/>
          <w:marRight w:val="0"/>
          <w:marTop w:val="0"/>
          <w:marBottom w:val="0"/>
          <w:divBdr>
            <w:top w:val="none" w:sz="0" w:space="0" w:color="auto"/>
            <w:left w:val="none" w:sz="0" w:space="0" w:color="auto"/>
            <w:bottom w:val="none" w:sz="0" w:space="0" w:color="auto"/>
            <w:right w:val="none" w:sz="0" w:space="0" w:color="auto"/>
          </w:divBdr>
        </w:div>
        <w:div w:id="70851782">
          <w:marLeft w:val="0"/>
          <w:marRight w:val="0"/>
          <w:marTop w:val="0"/>
          <w:marBottom w:val="0"/>
          <w:divBdr>
            <w:top w:val="none" w:sz="0" w:space="0" w:color="auto"/>
            <w:left w:val="none" w:sz="0" w:space="0" w:color="auto"/>
            <w:bottom w:val="none" w:sz="0" w:space="0" w:color="auto"/>
            <w:right w:val="none" w:sz="0" w:space="0" w:color="auto"/>
          </w:divBdr>
        </w:div>
        <w:div w:id="1630818496">
          <w:marLeft w:val="0"/>
          <w:marRight w:val="0"/>
          <w:marTop w:val="0"/>
          <w:marBottom w:val="0"/>
          <w:divBdr>
            <w:top w:val="none" w:sz="0" w:space="0" w:color="auto"/>
            <w:left w:val="none" w:sz="0" w:space="0" w:color="auto"/>
            <w:bottom w:val="none" w:sz="0" w:space="0" w:color="auto"/>
            <w:right w:val="none" w:sz="0" w:space="0" w:color="auto"/>
          </w:divBdr>
        </w:div>
        <w:div w:id="22749121">
          <w:marLeft w:val="0"/>
          <w:marRight w:val="0"/>
          <w:marTop w:val="0"/>
          <w:marBottom w:val="0"/>
          <w:divBdr>
            <w:top w:val="none" w:sz="0" w:space="0" w:color="auto"/>
            <w:left w:val="none" w:sz="0" w:space="0" w:color="auto"/>
            <w:bottom w:val="none" w:sz="0" w:space="0" w:color="auto"/>
            <w:right w:val="none" w:sz="0" w:space="0" w:color="auto"/>
          </w:divBdr>
        </w:div>
        <w:div w:id="768543169">
          <w:marLeft w:val="0"/>
          <w:marRight w:val="0"/>
          <w:marTop w:val="0"/>
          <w:marBottom w:val="0"/>
          <w:divBdr>
            <w:top w:val="none" w:sz="0" w:space="0" w:color="auto"/>
            <w:left w:val="none" w:sz="0" w:space="0" w:color="auto"/>
            <w:bottom w:val="none" w:sz="0" w:space="0" w:color="auto"/>
            <w:right w:val="none" w:sz="0" w:space="0" w:color="auto"/>
          </w:divBdr>
        </w:div>
        <w:div w:id="821048544">
          <w:marLeft w:val="0"/>
          <w:marRight w:val="0"/>
          <w:marTop w:val="0"/>
          <w:marBottom w:val="0"/>
          <w:divBdr>
            <w:top w:val="none" w:sz="0" w:space="0" w:color="auto"/>
            <w:left w:val="none" w:sz="0" w:space="0" w:color="auto"/>
            <w:bottom w:val="none" w:sz="0" w:space="0" w:color="auto"/>
            <w:right w:val="none" w:sz="0" w:space="0" w:color="auto"/>
          </w:divBdr>
        </w:div>
        <w:div w:id="88694881">
          <w:marLeft w:val="0"/>
          <w:marRight w:val="0"/>
          <w:marTop w:val="0"/>
          <w:marBottom w:val="0"/>
          <w:divBdr>
            <w:top w:val="none" w:sz="0" w:space="0" w:color="auto"/>
            <w:left w:val="none" w:sz="0" w:space="0" w:color="auto"/>
            <w:bottom w:val="none" w:sz="0" w:space="0" w:color="auto"/>
            <w:right w:val="none" w:sz="0" w:space="0" w:color="auto"/>
          </w:divBdr>
        </w:div>
        <w:div w:id="340738951">
          <w:marLeft w:val="0"/>
          <w:marRight w:val="0"/>
          <w:marTop w:val="0"/>
          <w:marBottom w:val="0"/>
          <w:divBdr>
            <w:top w:val="none" w:sz="0" w:space="0" w:color="auto"/>
            <w:left w:val="none" w:sz="0" w:space="0" w:color="auto"/>
            <w:bottom w:val="none" w:sz="0" w:space="0" w:color="auto"/>
            <w:right w:val="none" w:sz="0" w:space="0" w:color="auto"/>
          </w:divBdr>
        </w:div>
        <w:div w:id="996953283">
          <w:marLeft w:val="0"/>
          <w:marRight w:val="0"/>
          <w:marTop w:val="0"/>
          <w:marBottom w:val="0"/>
          <w:divBdr>
            <w:top w:val="none" w:sz="0" w:space="0" w:color="auto"/>
            <w:left w:val="none" w:sz="0" w:space="0" w:color="auto"/>
            <w:bottom w:val="none" w:sz="0" w:space="0" w:color="auto"/>
            <w:right w:val="none" w:sz="0" w:space="0" w:color="auto"/>
          </w:divBdr>
        </w:div>
        <w:div w:id="1900169709">
          <w:marLeft w:val="0"/>
          <w:marRight w:val="0"/>
          <w:marTop w:val="0"/>
          <w:marBottom w:val="0"/>
          <w:divBdr>
            <w:top w:val="none" w:sz="0" w:space="0" w:color="auto"/>
            <w:left w:val="none" w:sz="0" w:space="0" w:color="auto"/>
            <w:bottom w:val="none" w:sz="0" w:space="0" w:color="auto"/>
            <w:right w:val="none" w:sz="0" w:space="0" w:color="auto"/>
          </w:divBdr>
        </w:div>
        <w:div w:id="432478392">
          <w:marLeft w:val="0"/>
          <w:marRight w:val="0"/>
          <w:marTop w:val="0"/>
          <w:marBottom w:val="0"/>
          <w:divBdr>
            <w:top w:val="none" w:sz="0" w:space="0" w:color="auto"/>
            <w:left w:val="none" w:sz="0" w:space="0" w:color="auto"/>
            <w:bottom w:val="none" w:sz="0" w:space="0" w:color="auto"/>
            <w:right w:val="none" w:sz="0" w:space="0" w:color="auto"/>
          </w:divBdr>
        </w:div>
        <w:div w:id="1467352808">
          <w:marLeft w:val="0"/>
          <w:marRight w:val="0"/>
          <w:marTop w:val="0"/>
          <w:marBottom w:val="0"/>
          <w:divBdr>
            <w:top w:val="none" w:sz="0" w:space="0" w:color="auto"/>
            <w:left w:val="none" w:sz="0" w:space="0" w:color="auto"/>
            <w:bottom w:val="none" w:sz="0" w:space="0" w:color="auto"/>
            <w:right w:val="none" w:sz="0" w:space="0" w:color="auto"/>
          </w:divBdr>
        </w:div>
        <w:div w:id="150565413">
          <w:marLeft w:val="0"/>
          <w:marRight w:val="0"/>
          <w:marTop w:val="0"/>
          <w:marBottom w:val="0"/>
          <w:divBdr>
            <w:top w:val="none" w:sz="0" w:space="0" w:color="auto"/>
            <w:left w:val="none" w:sz="0" w:space="0" w:color="auto"/>
            <w:bottom w:val="none" w:sz="0" w:space="0" w:color="auto"/>
            <w:right w:val="none" w:sz="0" w:space="0" w:color="auto"/>
          </w:divBdr>
        </w:div>
        <w:div w:id="563219410">
          <w:marLeft w:val="0"/>
          <w:marRight w:val="0"/>
          <w:marTop w:val="0"/>
          <w:marBottom w:val="0"/>
          <w:divBdr>
            <w:top w:val="none" w:sz="0" w:space="0" w:color="auto"/>
            <w:left w:val="none" w:sz="0" w:space="0" w:color="auto"/>
            <w:bottom w:val="none" w:sz="0" w:space="0" w:color="auto"/>
            <w:right w:val="none" w:sz="0" w:space="0" w:color="auto"/>
          </w:divBdr>
        </w:div>
        <w:div w:id="2113357409">
          <w:marLeft w:val="0"/>
          <w:marRight w:val="0"/>
          <w:marTop w:val="0"/>
          <w:marBottom w:val="0"/>
          <w:divBdr>
            <w:top w:val="none" w:sz="0" w:space="0" w:color="auto"/>
            <w:left w:val="none" w:sz="0" w:space="0" w:color="auto"/>
            <w:bottom w:val="none" w:sz="0" w:space="0" w:color="auto"/>
            <w:right w:val="none" w:sz="0" w:space="0" w:color="auto"/>
          </w:divBdr>
        </w:div>
        <w:div w:id="604847648">
          <w:marLeft w:val="0"/>
          <w:marRight w:val="0"/>
          <w:marTop w:val="0"/>
          <w:marBottom w:val="0"/>
          <w:divBdr>
            <w:top w:val="none" w:sz="0" w:space="0" w:color="auto"/>
            <w:left w:val="none" w:sz="0" w:space="0" w:color="auto"/>
            <w:bottom w:val="none" w:sz="0" w:space="0" w:color="auto"/>
            <w:right w:val="none" w:sz="0" w:space="0" w:color="auto"/>
          </w:divBdr>
        </w:div>
        <w:div w:id="1653750098">
          <w:marLeft w:val="0"/>
          <w:marRight w:val="0"/>
          <w:marTop w:val="0"/>
          <w:marBottom w:val="0"/>
          <w:divBdr>
            <w:top w:val="none" w:sz="0" w:space="0" w:color="auto"/>
            <w:left w:val="none" w:sz="0" w:space="0" w:color="auto"/>
            <w:bottom w:val="none" w:sz="0" w:space="0" w:color="auto"/>
            <w:right w:val="none" w:sz="0" w:space="0" w:color="auto"/>
          </w:divBdr>
        </w:div>
        <w:div w:id="708726236">
          <w:marLeft w:val="0"/>
          <w:marRight w:val="0"/>
          <w:marTop w:val="0"/>
          <w:marBottom w:val="0"/>
          <w:divBdr>
            <w:top w:val="none" w:sz="0" w:space="0" w:color="auto"/>
            <w:left w:val="none" w:sz="0" w:space="0" w:color="auto"/>
            <w:bottom w:val="none" w:sz="0" w:space="0" w:color="auto"/>
            <w:right w:val="none" w:sz="0" w:space="0" w:color="auto"/>
          </w:divBdr>
        </w:div>
        <w:div w:id="481434184">
          <w:marLeft w:val="0"/>
          <w:marRight w:val="0"/>
          <w:marTop w:val="0"/>
          <w:marBottom w:val="0"/>
          <w:divBdr>
            <w:top w:val="none" w:sz="0" w:space="0" w:color="auto"/>
            <w:left w:val="none" w:sz="0" w:space="0" w:color="auto"/>
            <w:bottom w:val="none" w:sz="0" w:space="0" w:color="auto"/>
            <w:right w:val="none" w:sz="0" w:space="0" w:color="auto"/>
          </w:divBdr>
        </w:div>
        <w:div w:id="1232541198">
          <w:marLeft w:val="0"/>
          <w:marRight w:val="0"/>
          <w:marTop w:val="0"/>
          <w:marBottom w:val="0"/>
          <w:divBdr>
            <w:top w:val="none" w:sz="0" w:space="0" w:color="auto"/>
            <w:left w:val="none" w:sz="0" w:space="0" w:color="auto"/>
            <w:bottom w:val="none" w:sz="0" w:space="0" w:color="auto"/>
            <w:right w:val="none" w:sz="0" w:space="0" w:color="auto"/>
          </w:divBdr>
        </w:div>
        <w:div w:id="641546799">
          <w:marLeft w:val="0"/>
          <w:marRight w:val="0"/>
          <w:marTop w:val="0"/>
          <w:marBottom w:val="0"/>
          <w:divBdr>
            <w:top w:val="none" w:sz="0" w:space="0" w:color="auto"/>
            <w:left w:val="none" w:sz="0" w:space="0" w:color="auto"/>
            <w:bottom w:val="none" w:sz="0" w:space="0" w:color="auto"/>
            <w:right w:val="none" w:sz="0" w:space="0" w:color="auto"/>
          </w:divBdr>
        </w:div>
        <w:div w:id="1083987819">
          <w:marLeft w:val="0"/>
          <w:marRight w:val="0"/>
          <w:marTop w:val="0"/>
          <w:marBottom w:val="0"/>
          <w:divBdr>
            <w:top w:val="none" w:sz="0" w:space="0" w:color="auto"/>
            <w:left w:val="none" w:sz="0" w:space="0" w:color="auto"/>
            <w:bottom w:val="none" w:sz="0" w:space="0" w:color="auto"/>
            <w:right w:val="none" w:sz="0" w:space="0" w:color="auto"/>
          </w:divBdr>
        </w:div>
        <w:div w:id="1380590741">
          <w:marLeft w:val="0"/>
          <w:marRight w:val="0"/>
          <w:marTop w:val="0"/>
          <w:marBottom w:val="0"/>
          <w:divBdr>
            <w:top w:val="none" w:sz="0" w:space="0" w:color="auto"/>
            <w:left w:val="none" w:sz="0" w:space="0" w:color="auto"/>
            <w:bottom w:val="none" w:sz="0" w:space="0" w:color="auto"/>
            <w:right w:val="none" w:sz="0" w:space="0" w:color="auto"/>
          </w:divBdr>
        </w:div>
      </w:divsChild>
    </w:div>
    <w:div w:id="943001620">
      <w:bodyDiv w:val="1"/>
      <w:marLeft w:val="0"/>
      <w:marRight w:val="0"/>
      <w:marTop w:val="0"/>
      <w:marBottom w:val="0"/>
      <w:divBdr>
        <w:top w:val="none" w:sz="0" w:space="0" w:color="auto"/>
        <w:left w:val="none" w:sz="0" w:space="0" w:color="auto"/>
        <w:bottom w:val="none" w:sz="0" w:space="0" w:color="auto"/>
        <w:right w:val="none" w:sz="0" w:space="0" w:color="auto"/>
      </w:divBdr>
    </w:div>
    <w:div w:id="1075250331">
      <w:bodyDiv w:val="1"/>
      <w:marLeft w:val="0"/>
      <w:marRight w:val="0"/>
      <w:marTop w:val="0"/>
      <w:marBottom w:val="0"/>
      <w:divBdr>
        <w:top w:val="none" w:sz="0" w:space="0" w:color="auto"/>
        <w:left w:val="none" w:sz="0" w:space="0" w:color="auto"/>
        <w:bottom w:val="none" w:sz="0" w:space="0" w:color="auto"/>
        <w:right w:val="none" w:sz="0" w:space="0" w:color="auto"/>
      </w:divBdr>
      <w:divsChild>
        <w:div w:id="1050691041">
          <w:marLeft w:val="0"/>
          <w:marRight w:val="0"/>
          <w:marTop w:val="0"/>
          <w:marBottom w:val="0"/>
          <w:divBdr>
            <w:top w:val="none" w:sz="0" w:space="0" w:color="auto"/>
            <w:left w:val="none" w:sz="0" w:space="0" w:color="auto"/>
            <w:bottom w:val="none" w:sz="0" w:space="0" w:color="auto"/>
            <w:right w:val="none" w:sz="0" w:space="0" w:color="auto"/>
          </w:divBdr>
        </w:div>
        <w:div w:id="1460802291">
          <w:marLeft w:val="0"/>
          <w:marRight w:val="0"/>
          <w:marTop w:val="0"/>
          <w:marBottom w:val="0"/>
          <w:divBdr>
            <w:top w:val="none" w:sz="0" w:space="0" w:color="auto"/>
            <w:left w:val="none" w:sz="0" w:space="0" w:color="auto"/>
            <w:bottom w:val="none" w:sz="0" w:space="0" w:color="auto"/>
            <w:right w:val="none" w:sz="0" w:space="0" w:color="auto"/>
          </w:divBdr>
        </w:div>
        <w:div w:id="46613379">
          <w:marLeft w:val="0"/>
          <w:marRight w:val="0"/>
          <w:marTop w:val="0"/>
          <w:marBottom w:val="0"/>
          <w:divBdr>
            <w:top w:val="none" w:sz="0" w:space="0" w:color="auto"/>
            <w:left w:val="none" w:sz="0" w:space="0" w:color="auto"/>
            <w:bottom w:val="none" w:sz="0" w:space="0" w:color="auto"/>
            <w:right w:val="none" w:sz="0" w:space="0" w:color="auto"/>
          </w:divBdr>
        </w:div>
        <w:div w:id="228810060">
          <w:marLeft w:val="0"/>
          <w:marRight w:val="0"/>
          <w:marTop w:val="0"/>
          <w:marBottom w:val="0"/>
          <w:divBdr>
            <w:top w:val="none" w:sz="0" w:space="0" w:color="auto"/>
            <w:left w:val="none" w:sz="0" w:space="0" w:color="auto"/>
            <w:bottom w:val="none" w:sz="0" w:space="0" w:color="auto"/>
            <w:right w:val="none" w:sz="0" w:space="0" w:color="auto"/>
          </w:divBdr>
        </w:div>
        <w:div w:id="1151604637">
          <w:marLeft w:val="0"/>
          <w:marRight w:val="0"/>
          <w:marTop w:val="0"/>
          <w:marBottom w:val="0"/>
          <w:divBdr>
            <w:top w:val="none" w:sz="0" w:space="0" w:color="auto"/>
            <w:left w:val="none" w:sz="0" w:space="0" w:color="auto"/>
            <w:bottom w:val="none" w:sz="0" w:space="0" w:color="auto"/>
            <w:right w:val="none" w:sz="0" w:space="0" w:color="auto"/>
          </w:divBdr>
        </w:div>
        <w:div w:id="2049257694">
          <w:marLeft w:val="0"/>
          <w:marRight w:val="0"/>
          <w:marTop w:val="0"/>
          <w:marBottom w:val="0"/>
          <w:divBdr>
            <w:top w:val="none" w:sz="0" w:space="0" w:color="auto"/>
            <w:left w:val="none" w:sz="0" w:space="0" w:color="auto"/>
            <w:bottom w:val="none" w:sz="0" w:space="0" w:color="auto"/>
            <w:right w:val="none" w:sz="0" w:space="0" w:color="auto"/>
          </w:divBdr>
        </w:div>
        <w:div w:id="1337728438">
          <w:marLeft w:val="0"/>
          <w:marRight w:val="0"/>
          <w:marTop w:val="0"/>
          <w:marBottom w:val="0"/>
          <w:divBdr>
            <w:top w:val="none" w:sz="0" w:space="0" w:color="auto"/>
            <w:left w:val="none" w:sz="0" w:space="0" w:color="auto"/>
            <w:bottom w:val="none" w:sz="0" w:space="0" w:color="auto"/>
            <w:right w:val="none" w:sz="0" w:space="0" w:color="auto"/>
          </w:divBdr>
        </w:div>
        <w:div w:id="1451624461">
          <w:marLeft w:val="0"/>
          <w:marRight w:val="0"/>
          <w:marTop w:val="0"/>
          <w:marBottom w:val="0"/>
          <w:divBdr>
            <w:top w:val="none" w:sz="0" w:space="0" w:color="auto"/>
            <w:left w:val="none" w:sz="0" w:space="0" w:color="auto"/>
            <w:bottom w:val="none" w:sz="0" w:space="0" w:color="auto"/>
            <w:right w:val="none" w:sz="0" w:space="0" w:color="auto"/>
          </w:divBdr>
        </w:div>
        <w:div w:id="1466897820">
          <w:marLeft w:val="0"/>
          <w:marRight w:val="0"/>
          <w:marTop w:val="0"/>
          <w:marBottom w:val="0"/>
          <w:divBdr>
            <w:top w:val="none" w:sz="0" w:space="0" w:color="auto"/>
            <w:left w:val="none" w:sz="0" w:space="0" w:color="auto"/>
            <w:bottom w:val="none" w:sz="0" w:space="0" w:color="auto"/>
            <w:right w:val="none" w:sz="0" w:space="0" w:color="auto"/>
          </w:divBdr>
        </w:div>
        <w:div w:id="587080248">
          <w:marLeft w:val="0"/>
          <w:marRight w:val="0"/>
          <w:marTop w:val="0"/>
          <w:marBottom w:val="0"/>
          <w:divBdr>
            <w:top w:val="none" w:sz="0" w:space="0" w:color="auto"/>
            <w:left w:val="none" w:sz="0" w:space="0" w:color="auto"/>
            <w:bottom w:val="none" w:sz="0" w:space="0" w:color="auto"/>
            <w:right w:val="none" w:sz="0" w:space="0" w:color="auto"/>
          </w:divBdr>
        </w:div>
      </w:divsChild>
    </w:div>
    <w:div w:id="1478717918">
      <w:bodyDiv w:val="1"/>
      <w:marLeft w:val="0"/>
      <w:marRight w:val="0"/>
      <w:marTop w:val="0"/>
      <w:marBottom w:val="0"/>
      <w:divBdr>
        <w:top w:val="none" w:sz="0" w:space="0" w:color="auto"/>
        <w:left w:val="none" w:sz="0" w:space="0" w:color="auto"/>
        <w:bottom w:val="none" w:sz="0" w:space="0" w:color="auto"/>
        <w:right w:val="none" w:sz="0" w:space="0" w:color="auto"/>
      </w:divBdr>
      <w:divsChild>
        <w:div w:id="182523214">
          <w:marLeft w:val="0"/>
          <w:marRight w:val="0"/>
          <w:marTop w:val="0"/>
          <w:marBottom w:val="0"/>
          <w:divBdr>
            <w:top w:val="none" w:sz="0" w:space="0" w:color="auto"/>
            <w:left w:val="none" w:sz="0" w:space="0" w:color="auto"/>
            <w:bottom w:val="none" w:sz="0" w:space="0" w:color="auto"/>
            <w:right w:val="none" w:sz="0" w:space="0" w:color="auto"/>
          </w:divBdr>
        </w:div>
        <w:div w:id="1629505414">
          <w:marLeft w:val="0"/>
          <w:marRight w:val="0"/>
          <w:marTop w:val="0"/>
          <w:marBottom w:val="0"/>
          <w:divBdr>
            <w:top w:val="none" w:sz="0" w:space="0" w:color="auto"/>
            <w:left w:val="none" w:sz="0" w:space="0" w:color="auto"/>
            <w:bottom w:val="none" w:sz="0" w:space="0" w:color="auto"/>
            <w:right w:val="none" w:sz="0" w:space="0" w:color="auto"/>
          </w:divBdr>
        </w:div>
        <w:div w:id="1846361171">
          <w:marLeft w:val="0"/>
          <w:marRight w:val="0"/>
          <w:marTop w:val="0"/>
          <w:marBottom w:val="0"/>
          <w:divBdr>
            <w:top w:val="none" w:sz="0" w:space="0" w:color="auto"/>
            <w:left w:val="none" w:sz="0" w:space="0" w:color="auto"/>
            <w:bottom w:val="none" w:sz="0" w:space="0" w:color="auto"/>
            <w:right w:val="none" w:sz="0" w:space="0" w:color="auto"/>
          </w:divBdr>
        </w:div>
      </w:divsChild>
    </w:div>
    <w:div w:id="1718580766">
      <w:bodyDiv w:val="1"/>
      <w:marLeft w:val="0"/>
      <w:marRight w:val="0"/>
      <w:marTop w:val="0"/>
      <w:marBottom w:val="0"/>
      <w:divBdr>
        <w:top w:val="none" w:sz="0" w:space="0" w:color="auto"/>
        <w:left w:val="none" w:sz="0" w:space="0" w:color="auto"/>
        <w:bottom w:val="none" w:sz="0" w:space="0" w:color="auto"/>
        <w:right w:val="none" w:sz="0" w:space="0" w:color="auto"/>
      </w:divBdr>
      <w:divsChild>
        <w:div w:id="1510489982">
          <w:marLeft w:val="0"/>
          <w:marRight w:val="0"/>
          <w:marTop w:val="0"/>
          <w:marBottom w:val="0"/>
          <w:divBdr>
            <w:top w:val="none" w:sz="0" w:space="0" w:color="auto"/>
            <w:left w:val="none" w:sz="0" w:space="0" w:color="auto"/>
            <w:bottom w:val="none" w:sz="0" w:space="0" w:color="auto"/>
            <w:right w:val="none" w:sz="0" w:space="0" w:color="auto"/>
          </w:divBdr>
        </w:div>
        <w:div w:id="1601598920">
          <w:marLeft w:val="0"/>
          <w:marRight w:val="0"/>
          <w:marTop w:val="0"/>
          <w:marBottom w:val="0"/>
          <w:divBdr>
            <w:top w:val="none" w:sz="0" w:space="0" w:color="auto"/>
            <w:left w:val="none" w:sz="0" w:space="0" w:color="auto"/>
            <w:bottom w:val="none" w:sz="0" w:space="0" w:color="auto"/>
            <w:right w:val="none" w:sz="0" w:space="0" w:color="auto"/>
          </w:divBdr>
        </w:div>
        <w:div w:id="776565861">
          <w:marLeft w:val="0"/>
          <w:marRight w:val="0"/>
          <w:marTop w:val="0"/>
          <w:marBottom w:val="0"/>
          <w:divBdr>
            <w:top w:val="none" w:sz="0" w:space="0" w:color="auto"/>
            <w:left w:val="none" w:sz="0" w:space="0" w:color="auto"/>
            <w:bottom w:val="none" w:sz="0" w:space="0" w:color="auto"/>
            <w:right w:val="none" w:sz="0" w:space="0" w:color="auto"/>
          </w:divBdr>
        </w:div>
        <w:div w:id="2048066320">
          <w:marLeft w:val="0"/>
          <w:marRight w:val="0"/>
          <w:marTop w:val="0"/>
          <w:marBottom w:val="0"/>
          <w:divBdr>
            <w:top w:val="none" w:sz="0" w:space="0" w:color="auto"/>
            <w:left w:val="none" w:sz="0" w:space="0" w:color="auto"/>
            <w:bottom w:val="none" w:sz="0" w:space="0" w:color="auto"/>
            <w:right w:val="none" w:sz="0" w:space="0" w:color="auto"/>
          </w:divBdr>
        </w:div>
        <w:div w:id="2074280095">
          <w:marLeft w:val="0"/>
          <w:marRight w:val="0"/>
          <w:marTop w:val="0"/>
          <w:marBottom w:val="0"/>
          <w:divBdr>
            <w:top w:val="none" w:sz="0" w:space="0" w:color="auto"/>
            <w:left w:val="none" w:sz="0" w:space="0" w:color="auto"/>
            <w:bottom w:val="none" w:sz="0" w:space="0" w:color="auto"/>
            <w:right w:val="none" w:sz="0" w:space="0" w:color="auto"/>
          </w:divBdr>
        </w:div>
        <w:div w:id="1443839469">
          <w:marLeft w:val="0"/>
          <w:marRight w:val="0"/>
          <w:marTop w:val="0"/>
          <w:marBottom w:val="0"/>
          <w:divBdr>
            <w:top w:val="none" w:sz="0" w:space="0" w:color="auto"/>
            <w:left w:val="none" w:sz="0" w:space="0" w:color="auto"/>
            <w:bottom w:val="none" w:sz="0" w:space="0" w:color="auto"/>
            <w:right w:val="none" w:sz="0" w:space="0" w:color="auto"/>
          </w:divBdr>
        </w:div>
        <w:div w:id="1089040327">
          <w:marLeft w:val="0"/>
          <w:marRight w:val="0"/>
          <w:marTop w:val="0"/>
          <w:marBottom w:val="0"/>
          <w:divBdr>
            <w:top w:val="none" w:sz="0" w:space="0" w:color="auto"/>
            <w:left w:val="none" w:sz="0" w:space="0" w:color="auto"/>
            <w:bottom w:val="none" w:sz="0" w:space="0" w:color="auto"/>
            <w:right w:val="none" w:sz="0" w:space="0" w:color="auto"/>
          </w:divBdr>
        </w:div>
        <w:div w:id="1635403202">
          <w:marLeft w:val="0"/>
          <w:marRight w:val="0"/>
          <w:marTop w:val="0"/>
          <w:marBottom w:val="0"/>
          <w:divBdr>
            <w:top w:val="none" w:sz="0" w:space="0" w:color="auto"/>
            <w:left w:val="none" w:sz="0" w:space="0" w:color="auto"/>
            <w:bottom w:val="none" w:sz="0" w:space="0" w:color="auto"/>
            <w:right w:val="none" w:sz="0" w:space="0" w:color="auto"/>
          </w:divBdr>
        </w:div>
        <w:div w:id="832842069">
          <w:marLeft w:val="0"/>
          <w:marRight w:val="0"/>
          <w:marTop w:val="0"/>
          <w:marBottom w:val="0"/>
          <w:divBdr>
            <w:top w:val="none" w:sz="0" w:space="0" w:color="auto"/>
            <w:left w:val="none" w:sz="0" w:space="0" w:color="auto"/>
            <w:bottom w:val="none" w:sz="0" w:space="0" w:color="auto"/>
            <w:right w:val="none" w:sz="0" w:space="0" w:color="auto"/>
          </w:divBdr>
        </w:div>
        <w:div w:id="855002918">
          <w:marLeft w:val="0"/>
          <w:marRight w:val="0"/>
          <w:marTop w:val="0"/>
          <w:marBottom w:val="0"/>
          <w:divBdr>
            <w:top w:val="none" w:sz="0" w:space="0" w:color="auto"/>
            <w:left w:val="none" w:sz="0" w:space="0" w:color="auto"/>
            <w:bottom w:val="none" w:sz="0" w:space="0" w:color="auto"/>
            <w:right w:val="none" w:sz="0" w:space="0" w:color="auto"/>
          </w:divBdr>
        </w:div>
        <w:div w:id="136192838">
          <w:marLeft w:val="0"/>
          <w:marRight w:val="0"/>
          <w:marTop w:val="0"/>
          <w:marBottom w:val="0"/>
          <w:divBdr>
            <w:top w:val="none" w:sz="0" w:space="0" w:color="auto"/>
            <w:left w:val="none" w:sz="0" w:space="0" w:color="auto"/>
            <w:bottom w:val="none" w:sz="0" w:space="0" w:color="auto"/>
            <w:right w:val="none" w:sz="0" w:space="0" w:color="auto"/>
          </w:divBdr>
        </w:div>
        <w:div w:id="1499735049">
          <w:marLeft w:val="0"/>
          <w:marRight w:val="0"/>
          <w:marTop w:val="0"/>
          <w:marBottom w:val="0"/>
          <w:divBdr>
            <w:top w:val="none" w:sz="0" w:space="0" w:color="auto"/>
            <w:left w:val="none" w:sz="0" w:space="0" w:color="auto"/>
            <w:bottom w:val="none" w:sz="0" w:space="0" w:color="auto"/>
            <w:right w:val="none" w:sz="0" w:space="0" w:color="auto"/>
          </w:divBdr>
        </w:div>
        <w:div w:id="2051301738">
          <w:marLeft w:val="0"/>
          <w:marRight w:val="0"/>
          <w:marTop w:val="0"/>
          <w:marBottom w:val="0"/>
          <w:divBdr>
            <w:top w:val="none" w:sz="0" w:space="0" w:color="auto"/>
            <w:left w:val="none" w:sz="0" w:space="0" w:color="auto"/>
            <w:bottom w:val="none" w:sz="0" w:space="0" w:color="auto"/>
            <w:right w:val="none" w:sz="0" w:space="0" w:color="auto"/>
          </w:divBdr>
        </w:div>
        <w:div w:id="869730357">
          <w:marLeft w:val="0"/>
          <w:marRight w:val="0"/>
          <w:marTop w:val="0"/>
          <w:marBottom w:val="0"/>
          <w:divBdr>
            <w:top w:val="none" w:sz="0" w:space="0" w:color="auto"/>
            <w:left w:val="none" w:sz="0" w:space="0" w:color="auto"/>
            <w:bottom w:val="none" w:sz="0" w:space="0" w:color="auto"/>
            <w:right w:val="none" w:sz="0" w:space="0" w:color="auto"/>
          </w:divBdr>
        </w:div>
        <w:div w:id="1953124484">
          <w:marLeft w:val="0"/>
          <w:marRight w:val="0"/>
          <w:marTop w:val="0"/>
          <w:marBottom w:val="0"/>
          <w:divBdr>
            <w:top w:val="none" w:sz="0" w:space="0" w:color="auto"/>
            <w:left w:val="none" w:sz="0" w:space="0" w:color="auto"/>
            <w:bottom w:val="none" w:sz="0" w:space="0" w:color="auto"/>
            <w:right w:val="none" w:sz="0" w:space="0" w:color="auto"/>
          </w:divBdr>
        </w:div>
      </w:divsChild>
    </w:div>
    <w:div w:id="2130585234">
      <w:bodyDiv w:val="1"/>
      <w:marLeft w:val="0"/>
      <w:marRight w:val="0"/>
      <w:marTop w:val="0"/>
      <w:marBottom w:val="0"/>
      <w:divBdr>
        <w:top w:val="none" w:sz="0" w:space="0" w:color="auto"/>
        <w:left w:val="none" w:sz="0" w:space="0" w:color="auto"/>
        <w:bottom w:val="none" w:sz="0" w:space="0" w:color="auto"/>
        <w:right w:val="none" w:sz="0" w:space="0" w:color="auto"/>
      </w:divBdr>
      <w:divsChild>
        <w:div w:id="1236939202">
          <w:marLeft w:val="0"/>
          <w:marRight w:val="0"/>
          <w:marTop w:val="0"/>
          <w:marBottom w:val="0"/>
          <w:divBdr>
            <w:top w:val="none" w:sz="0" w:space="0" w:color="auto"/>
            <w:left w:val="none" w:sz="0" w:space="0" w:color="auto"/>
            <w:bottom w:val="none" w:sz="0" w:space="0" w:color="auto"/>
            <w:right w:val="none" w:sz="0" w:space="0" w:color="auto"/>
          </w:divBdr>
        </w:div>
        <w:div w:id="201923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6948</Words>
  <Characters>41688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Dariusz Bielawski</cp:lastModifiedBy>
  <cp:revision>10</cp:revision>
  <cp:lastPrinted>2019-08-14T10:49:00Z</cp:lastPrinted>
  <dcterms:created xsi:type="dcterms:W3CDTF">2018-07-11T08:45:00Z</dcterms:created>
  <dcterms:modified xsi:type="dcterms:W3CDTF">2019-08-14T10:49:00Z</dcterms:modified>
</cp:coreProperties>
</file>