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607F" w:rsidRDefault="0048607F" w:rsidP="00F34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D1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C707A">
        <w:rPr>
          <w:rFonts w:ascii="Times New Roman" w:hAnsi="Times New Roman" w:cs="Times New Roman"/>
          <w:b/>
          <w:bCs/>
          <w:sz w:val="24"/>
          <w:szCs w:val="24"/>
        </w:rPr>
        <w:t>IX/56/</w:t>
      </w:r>
      <w:r w:rsidR="00916D1F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/>
          <w:bCs/>
          <w:sz w:val="24"/>
          <w:szCs w:val="24"/>
        </w:rPr>
        <w:t>DRAWSKO</w:t>
      </w:r>
    </w:p>
    <w:p w:rsidR="002F1011" w:rsidRPr="00C50B2F" w:rsidRDefault="002F1011" w:rsidP="002F1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2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16D1F">
        <w:rPr>
          <w:rFonts w:ascii="Times New Roman" w:hAnsi="Times New Roman" w:cs="Times New Roman"/>
          <w:b/>
          <w:sz w:val="24"/>
          <w:szCs w:val="24"/>
        </w:rPr>
        <w:t>10.06.2015</w:t>
      </w:r>
      <w:r w:rsidR="000234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011" w:rsidRP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>w sprawie zatwierdzenia sprawozdania finansowego oraz sprawoz</w:t>
      </w:r>
      <w:r>
        <w:rPr>
          <w:rFonts w:ascii="Times New Roman" w:hAnsi="Times New Roman" w:cs="Times New Roman"/>
          <w:b/>
          <w:bCs/>
          <w:sz w:val="24"/>
          <w:szCs w:val="24"/>
        </w:rPr>
        <w:t>dania z wykonania budżetu Gminy Drawsko za 201</w:t>
      </w:r>
      <w:r w:rsidR="00916D1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</w:t>
      </w:r>
      <w:r w:rsidR="008F3ABD">
        <w:rPr>
          <w:rFonts w:ascii="Times New Roman" w:hAnsi="Times New Roman" w:cs="Times New Roman"/>
          <w:sz w:val="24"/>
          <w:szCs w:val="24"/>
        </w:rPr>
        <w:t>innym (Dz. U. z 20</w:t>
      </w:r>
      <w:r w:rsidR="006D44F7">
        <w:rPr>
          <w:rFonts w:ascii="Times New Roman" w:hAnsi="Times New Roman" w:cs="Times New Roman"/>
          <w:sz w:val="24"/>
          <w:szCs w:val="24"/>
        </w:rPr>
        <w:t>1</w:t>
      </w:r>
      <w:r w:rsidR="008F3ABD">
        <w:rPr>
          <w:rFonts w:ascii="Times New Roman" w:hAnsi="Times New Roman" w:cs="Times New Roman"/>
          <w:sz w:val="24"/>
          <w:szCs w:val="24"/>
        </w:rPr>
        <w:t>3</w:t>
      </w:r>
      <w:r w:rsidR="006D44F7">
        <w:rPr>
          <w:rFonts w:ascii="Times New Roman" w:hAnsi="Times New Roman" w:cs="Times New Roman"/>
          <w:sz w:val="24"/>
          <w:szCs w:val="24"/>
        </w:rPr>
        <w:t xml:space="preserve"> r.</w:t>
      </w:r>
      <w:r w:rsidR="008F3ABD">
        <w:rPr>
          <w:rFonts w:ascii="Times New Roman" w:hAnsi="Times New Roman" w:cs="Times New Roman"/>
          <w:sz w:val="24"/>
          <w:szCs w:val="24"/>
        </w:rPr>
        <w:t>, poz. 594</w:t>
      </w:r>
      <w:r w:rsidRPr="002F1011">
        <w:rPr>
          <w:rFonts w:ascii="Times New Roman" w:hAnsi="Times New Roman" w:cs="Times New Roman"/>
          <w:sz w:val="24"/>
          <w:szCs w:val="24"/>
        </w:rPr>
        <w:t xml:space="preserve">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="006D44F7">
        <w:rPr>
          <w:rFonts w:ascii="Times New Roman" w:hAnsi="Times New Roman" w:cs="Times New Roman"/>
          <w:sz w:val="24"/>
          <w:szCs w:val="24"/>
        </w:rPr>
        <w:t xml:space="preserve">) oraz art. 270 </w:t>
      </w:r>
      <w:r w:rsidRPr="002F1011">
        <w:rPr>
          <w:rFonts w:ascii="Times New Roman" w:hAnsi="Times New Roman" w:cs="Times New Roman"/>
          <w:sz w:val="24"/>
          <w:szCs w:val="24"/>
        </w:rPr>
        <w:t xml:space="preserve">ust. 4 ustawy z dnia 27 sierpnia 2009 r. </w:t>
      </w:r>
      <w:r w:rsidR="004C707A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 w:rsidRPr="002F1011">
        <w:rPr>
          <w:rFonts w:ascii="Times New Roman" w:hAnsi="Times New Roman" w:cs="Times New Roman"/>
          <w:sz w:val="24"/>
          <w:szCs w:val="24"/>
        </w:rPr>
        <w:t>o fina</w:t>
      </w:r>
      <w:r w:rsidR="008F3ABD">
        <w:rPr>
          <w:rFonts w:ascii="Times New Roman" w:hAnsi="Times New Roman" w:cs="Times New Roman"/>
          <w:sz w:val="24"/>
          <w:szCs w:val="24"/>
        </w:rPr>
        <w:t>nsach publicznych (Dz. U. z 2013, poz</w:t>
      </w:r>
      <w:r w:rsidRPr="002F1011">
        <w:rPr>
          <w:rFonts w:ascii="Times New Roman" w:hAnsi="Times New Roman" w:cs="Times New Roman"/>
          <w:sz w:val="24"/>
          <w:szCs w:val="24"/>
        </w:rPr>
        <w:t xml:space="preserve">. </w:t>
      </w:r>
      <w:r w:rsidR="008F3ABD">
        <w:rPr>
          <w:rFonts w:ascii="Times New Roman" w:hAnsi="Times New Roman" w:cs="Times New Roman"/>
          <w:sz w:val="24"/>
          <w:szCs w:val="24"/>
        </w:rPr>
        <w:t>885</w:t>
      </w:r>
      <w:r w:rsidR="006D44F7">
        <w:rPr>
          <w:rFonts w:ascii="Times New Roman" w:hAnsi="Times New Roman" w:cs="Times New Roman"/>
          <w:sz w:val="24"/>
          <w:szCs w:val="24"/>
        </w:rPr>
        <w:t xml:space="preserve"> </w:t>
      </w:r>
      <w:r w:rsidR="0032459B">
        <w:rPr>
          <w:rFonts w:ascii="Times New Roman" w:hAnsi="Times New Roman" w:cs="Times New Roman"/>
          <w:sz w:val="24"/>
          <w:szCs w:val="24"/>
        </w:rPr>
        <w:t>ze zm.</w:t>
      </w:r>
      <w:r w:rsidRPr="002F1011">
        <w:rPr>
          <w:rFonts w:ascii="Times New Roman" w:hAnsi="Times New Roman" w:cs="Times New Roman"/>
          <w:sz w:val="24"/>
          <w:szCs w:val="24"/>
        </w:rPr>
        <w:t>)</w:t>
      </w:r>
    </w:p>
    <w:p w:rsidR="006D44F7" w:rsidRDefault="006D44F7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sz w:val="24"/>
          <w:szCs w:val="24"/>
        </w:rPr>
        <w:t>Rada Gminy</w:t>
      </w:r>
      <w:r w:rsidR="006D44F7">
        <w:rPr>
          <w:rFonts w:ascii="Times New Roman" w:hAnsi="Times New Roman" w:cs="Times New Roman"/>
          <w:sz w:val="24"/>
          <w:szCs w:val="24"/>
        </w:rPr>
        <w:t xml:space="preserve"> Drawsko</w:t>
      </w:r>
      <w:r w:rsidRPr="002F1011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11" w:rsidRDefault="002F1011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2F1011">
        <w:rPr>
          <w:rFonts w:ascii="Times New Roman" w:hAnsi="Times New Roman" w:cs="Times New Roman"/>
          <w:sz w:val="24"/>
          <w:szCs w:val="24"/>
        </w:rPr>
        <w:t xml:space="preserve">Zatwierdza się sprawozdanie finansowe Gminy </w:t>
      </w:r>
      <w:r w:rsidR="006D44F7">
        <w:rPr>
          <w:rFonts w:ascii="Times New Roman" w:hAnsi="Times New Roman" w:cs="Times New Roman"/>
          <w:sz w:val="24"/>
          <w:szCs w:val="24"/>
        </w:rPr>
        <w:t xml:space="preserve">Drawsko </w:t>
      </w:r>
      <w:r w:rsidR="0032459B">
        <w:rPr>
          <w:rFonts w:ascii="Times New Roman" w:hAnsi="Times New Roman" w:cs="Times New Roman"/>
          <w:sz w:val="24"/>
          <w:szCs w:val="24"/>
        </w:rPr>
        <w:t xml:space="preserve">wraz ze sprawozdaniem z wykonania budżetu Gminy Drawsko </w:t>
      </w:r>
      <w:r w:rsidR="00D7600C">
        <w:rPr>
          <w:rFonts w:ascii="Times New Roman" w:hAnsi="Times New Roman" w:cs="Times New Roman"/>
          <w:sz w:val="24"/>
          <w:szCs w:val="24"/>
        </w:rPr>
        <w:t>za 2014</w:t>
      </w:r>
      <w:r w:rsidRPr="002F1011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9468E5" w:rsidRPr="002F1011" w:rsidRDefault="009468E5" w:rsidP="002F1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180" w:rsidRPr="002F1011" w:rsidRDefault="002F1011" w:rsidP="00324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11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2F1011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D94180" w:rsidRPr="002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24"/>
    <w:rsid w:val="00023496"/>
    <w:rsid w:val="002F1011"/>
    <w:rsid w:val="0032459B"/>
    <w:rsid w:val="0048607F"/>
    <w:rsid w:val="004C707A"/>
    <w:rsid w:val="006D44F7"/>
    <w:rsid w:val="008471AB"/>
    <w:rsid w:val="008F3ABD"/>
    <w:rsid w:val="00916D1F"/>
    <w:rsid w:val="009468E5"/>
    <w:rsid w:val="009C7DE4"/>
    <w:rsid w:val="00C50B2F"/>
    <w:rsid w:val="00CA0124"/>
    <w:rsid w:val="00D7600C"/>
    <w:rsid w:val="00D94180"/>
    <w:rsid w:val="00DC03A4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GUS</cp:lastModifiedBy>
  <cp:revision>18</cp:revision>
  <cp:lastPrinted>2012-06-26T15:44:00Z</cp:lastPrinted>
  <dcterms:created xsi:type="dcterms:W3CDTF">2012-05-29T08:40:00Z</dcterms:created>
  <dcterms:modified xsi:type="dcterms:W3CDTF">2015-06-08T07:23:00Z</dcterms:modified>
</cp:coreProperties>
</file>