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778B" w:rsidRPr="00EC778B" w:rsidTr="00EC778B">
        <w:trPr>
          <w:trHeight w:val="6000"/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3"/>
              <w:gridCol w:w="2359"/>
            </w:tblGrid>
            <w:tr w:rsidR="00EC778B" w:rsidRPr="00EC778B">
              <w:trPr>
                <w:gridAfter w:val="1"/>
                <w:tblCellSpacing w:w="0" w:type="dxa"/>
              </w:trPr>
              <w:tc>
                <w:tcPr>
                  <w:tcW w:w="37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13"/>
                  </w:tblGrid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13"/>
                        </w:tblGrid>
                        <w:tr w:rsidR="00EC778B" w:rsidRPr="00EC778B" w:rsidTr="00EC778B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"/>
                          <w:gridCol w:w="432"/>
                          <w:gridCol w:w="606"/>
                          <w:gridCol w:w="78"/>
                          <w:gridCol w:w="78"/>
                          <w:gridCol w:w="1575"/>
                          <w:gridCol w:w="1575"/>
                          <w:gridCol w:w="1576"/>
                          <w:gridCol w:w="45"/>
                        </w:tblGrid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5F5E29" w:rsidRPr="007A2A95" w:rsidRDefault="000A14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  <w:p w:rsidR="00EC778B" w:rsidRPr="007A2A95" w:rsidRDefault="00EC77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działając na podstawie art. 13 ustawy z dnia 24 kwietnia 2003 r. o działalności pożytku publicznego </w:t>
                              </w:r>
                              <w:r w:rsidR="008A5EF7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 o wolontariacie (Dz. U. z 2016</w:t>
                              </w: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  <w:r w:rsidR="008A5EF7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tekst jednolity poz. 1817</w:t>
                              </w:r>
                              <w:r w:rsidR="006E343A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ze zm.</w:t>
                              </w: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) oraz</w:t>
                              </w: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B059B4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uchwały nr XXVI/179/2016 </w:t>
                              </w:r>
                              <w:r w:rsidR="000A148B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Rady Gminy </w:t>
                              </w:r>
                              <w:r w:rsidR="00B059B4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Drawsko z dnia 30.11.2016r.</w:t>
                              </w:r>
                              <w:r w:rsidR="005F5E29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w sprawie przyjęcia</w:t>
                              </w: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,,Programu współpracy Gminy Drawsko z organizacjami pozarządowymi oraz podmiotami wymienionymi w art. 3 ust. 3 ustawy z dnia 24 kwietnia 2003r. o działalności pożytku publiczne</w:t>
                              </w:r>
                              <w:r w:rsidR="000A148B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go i o wolontariacie na r</w:t>
                              </w:r>
                              <w:r w:rsidR="008A5EF7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ok 2017</w:t>
                              </w:r>
                              <w:r w:rsidR="000A148B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”</w:t>
                              </w:r>
                            </w:p>
                            <w:p w:rsidR="00EC778B" w:rsidRPr="007A2A95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OGŁASZA</w:t>
                              </w:r>
                            </w:p>
                            <w:p w:rsidR="00EC778B" w:rsidRPr="007A2A95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otwarty konkurs </w:t>
                              </w:r>
                              <w:r w:rsidR="008A00B0" w:rsidRPr="007A2A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 formie wsparcia </w:t>
                              </w: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ofert na realizację zadań </w:t>
                              </w:r>
                              <w:r w:rsidR="008A5EF7" w:rsidRPr="007A2A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publicznych Gminy Drawsko w 2017</w:t>
                              </w: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</w:p>
                            <w:p w:rsidR="00EC778B" w:rsidRPr="007A2A95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I. Konkurs adresowany jest do: </w:t>
                              </w:r>
                            </w:p>
                            <w:p w:rsidR="000A148B" w:rsidRPr="007A2A95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1) organizacji pozarządowych oraz </w:t>
                              </w:r>
                            </w:p>
                            <w:p w:rsidR="00EC778B" w:rsidRPr="007A2A95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2) podmiotów wymienionych w art. 3 ust. 3 ustawy z dnia 24 kwietnia 2003r. o działalności pożytku publicznego i o wolontariacie.</w:t>
                              </w:r>
                            </w:p>
                            <w:p w:rsidR="00026E19" w:rsidRDefault="00EC778B" w:rsidP="00026E1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II. Rodzaj zadania publicznego</w:t>
                              </w:r>
                              <w:r w:rsidR="00026E19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:</w:t>
                              </w:r>
                              <w:r w:rsidR="00F402B2" w:rsidRPr="007A2A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 rodzaj zadań tak trzeba określić, żeby pieniądze trafiły do wnioskodawców tak jak w przypadku 1 konkursu na kluby sportowe z uwzględniniem naszej uchwały</w:t>
                              </w:r>
                            </w:p>
                            <w:p w:rsidR="00FC1F7E" w:rsidRPr="00B46E08" w:rsidRDefault="00FC1F7E" w:rsidP="00026E1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</w:p>
                            <w:p w:rsidR="007A2A95" w:rsidRPr="00FC1F7E" w:rsidRDefault="00DE46D0" w:rsidP="00927499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b w:val="0"/>
                                  <w:szCs w:val="24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w</w:t>
                              </w:r>
                              <w:r w:rsidR="00EC778B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s</w:t>
                              </w:r>
                              <w:r w:rsidR="00026E19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parcie w realizacji zadania publicznego w zakresie </w:t>
                              </w:r>
                              <w:r w:rsidR="00927499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–1.</w:t>
                              </w:r>
                              <w:r w:rsidR="00D37395" w:rsidRPr="00FC1F7E">
                                <w:rPr>
                                  <w:b w:val="0"/>
                                  <w:szCs w:val="24"/>
                                </w:rPr>
                                <w:t>działalności na</w:t>
                              </w:r>
                              <w:r w:rsidR="00C274E5" w:rsidRPr="00FC1F7E">
                                <w:rPr>
                                  <w:b w:val="0"/>
                                  <w:szCs w:val="24"/>
                                </w:rPr>
                                <w:t xml:space="preserve"> rzecz osób w w</w:t>
                              </w:r>
                              <w:r w:rsidR="007A2A95" w:rsidRPr="00FC1F7E">
                                <w:rPr>
                                  <w:b w:val="0"/>
                                  <w:szCs w:val="24"/>
                                </w:rPr>
                                <w:t>ieku emerytalnym, seniorów</w:t>
                              </w:r>
                              <w:r w:rsidR="00C274E5" w:rsidRPr="00FC1F7E">
                                <w:rPr>
                                  <w:b w:val="0"/>
                                  <w:szCs w:val="24"/>
                                </w:rPr>
                                <w:t xml:space="preserve">   funkcjonujących </w:t>
                              </w:r>
                              <w:r w:rsidR="00F402B2" w:rsidRPr="00FC1F7E">
                                <w:rPr>
                                  <w:b w:val="0"/>
                                  <w:szCs w:val="24"/>
                                </w:rPr>
                                <w:t xml:space="preserve">w organizacjach celowych, realizujących zadania </w:t>
                              </w:r>
                              <w:r w:rsidR="00F402B2"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="00F402B2" w:rsidRPr="00FC1F7E">
                                <w:rPr>
                                  <w:b w:val="0"/>
                                  <w:szCs w:val="24"/>
                                </w:rPr>
                                <w:t xml:space="preserve"> wyrównywania szans oraz organizowania imprez integracyjnych, aktywizacyjnych </w:t>
                              </w:r>
                              <w:r w:rsidR="00D94500" w:rsidRPr="00FC1F7E">
                                <w:rPr>
                                  <w:b w:val="0"/>
                                  <w:szCs w:val="24"/>
                                </w:rPr>
                                <w:t>w tym min. Światowego Dnia Inwalidy</w:t>
                              </w:r>
                            </w:p>
                            <w:p w:rsidR="00D37395" w:rsidRPr="00FC1F7E" w:rsidRDefault="00927499" w:rsidP="007A2A95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b w:val="0"/>
                                  <w:szCs w:val="24"/>
                                </w:rPr>
                              </w:pPr>
                              <w:r w:rsidRPr="00FC1F7E">
                                <w:rPr>
                                  <w:szCs w:val="24"/>
                                </w:rPr>
                                <w:t>2.</w:t>
                              </w:r>
                              <w:r w:rsidR="00206FDF" w:rsidRPr="00FC1F7E">
                                <w:rPr>
                                  <w:b w:val="0"/>
                                  <w:szCs w:val="24"/>
                                </w:rPr>
                                <w:t xml:space="preserve">turystyki i krajoznawstwa </w:t>
                              </w:r>
                              <w:r w:rsidR="00206FDF"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="00206FDF" w:rsidRPr="00FC1F7E">
                                <w:rPr>
                                  <w:b w:val="0"/>
                                  <w:szCs w:val="24"/>
                                </w:rPr>
                                <w:t xml:space="preserve"> </w:t>
                              </w:r>
                              <w:r w:rsidR="00206FDF" w:rsidRPr="00FC1F7E">
                                <w:rPr>
                                  <w:b w:val="0"/>
                                </w:rPr>
                                <w:t>wspomagania działań na rzecz poznania walorów krajoznawczych i rozpowszechniania           rozwoju turystyki</w:t>
                              </w:r>
                              <w:r w:rsidR="00206FDF" w:rsidRPr="00FC1F7E">
                                <w:rPr>
                                  <w:b w:val="0"/>
                                  <w:szCs w:val="24"/>
                                </w:rPr>
                                <w:t xml:space="preserve"> –organizacja 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>cyklicznego rajdu dla dorosłych i dzieci ,,Rytmy przyrody w puszczy”</w:t>
                              </w:r>
                            </w:p>
                            <w:p w:rsidR="00927499" w:rsidRPr="00FC1F7E" w:rsidRDefault="00927499" w:rsidP="00D37395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rFonts w:eastAsia="Times New Roman"/>
                                  <w:b w:val="0"/>
                                  <w:bCs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szCs w:val="24"/>
                                </w:rPr>
                                <w:t>3.</w:t>
                              </w:r>
                              <w:r w:rsidR="00D37395" w:rsidRPr="00FC1F7E">
                                <w:rPr>
                                  <w:b w:val="0"/>
                                  <w:szCs w:val="24"/>
                                </w:rPr>
                                <w:t>wspierania i upo</w:t>
                              </w:r>
                              <w:r w:rsidR="00B46E08" w:rsidRPr="00FC1F7E">
                                <w:rPr>
                                  <w:b w:val="0"/>
                                  <w:szCs w:val="24"/>
                                </w:rPr>
                                <w:t xml:space="preserve">wszechniania kultury fizycznej </w:t>
                              </w:r>
                              <w:r w:rsidR="00B46E08"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="00B46E08" w:rsidRPr="00FC1F7E">
                                <w:rPr>
                                  <w:b w:val="0"/>
                                  <w:szCs w:val="24"/>
                                </w:rPr>
                                <w:t xml:space="preserve"> </w:t>
                              </w:r>
                              <w:r w:rsidR="00B46E08" w:rsidRPr="00FC1F7E">
                                <w:rPr>
                                  <w:rFonts w:eastAsia="Times New Roman"/>
                                  <w:b w:val="0"/>
                                  <w:bCs/>
                                  <w:szCs w:val="24"/>
                                  <w:lang w:eastAsia="pl-PL"/>
                                </w:rPr>
                                <w:lastRenderedPageBreak/>
                                <w:t>rozgrywek amatorskich w różnych dyscyplinach sportu poprzez szkolenie i prowadzenie zajęć treningowych przez zespoły sportowe funkcjonujące na terenie Gminy Drawsko, dzieci, młodzieży, grup seniorskich uzdolnionych sportowo, w szczególności biorą</w:t>
                              </w:r>
                              <w:r w:rsidRPr="00FC1F7E">
                                <w:rPr>
                                  <w:rFonts w:eastAsia="Times New Roman"/>
                                  <w:b w:val="0"/>
                                  <w:bCs/>
                                  <w:szCs w:val="24"/>
                                  <w:lang w:eastAsia="pl-PL"/>
                                </w:rPr>
                                <w:t>ce udział we współzawodnictwie-</w:t>
                              </w:r>
                              <w:r w:rsidR="00D94500" w:rsidRPr="00FC1F7E">
                                <w:rPr>
                                  <w:rFonts w:eastAsia="Times New Roman"/>
                                  <w:b w:val="0"/>
                                  <w:bCs/>
                                  <w:szCs w:val="24"/>
                                  <w:lang w:eastAsia="pl-PL"/>
                                </w:rPr>
                                <w:t xml:space="preserve"> organizacja cyklicznych otwartych zawodów wędkarskich o puchar Wójta Gminy Drawsko dla dorosłych i z okazji Dnia Dziecka dla dzieci i młodzieży oraz</w:t>
                              </w:r>
                              <w:r w:rsidRPr="00FC1F7E">
                                <w:rPr>
                                  <w:rFonts w:eastAsia="Times New Roman"/>
                                  <w:b w:val="0"/>
                                  <w:bCs/>
                                  <w:szCs w:val="24"/>
                                  <w:lang w:eastAsia="pl-PL"/>
                                </w:rPr>
                                <w:t xml:space="preserve"> rywalizacja w spinningowym Grand Prix Okręgu Noteckiego PZW reprezentacji Koła ,,Noteć” Drawski Młyn </w:t>
                              </w:r>
                            </w:p>
                            <w:p w:rsidR="00D37395" w:rsidRPr="00FC1F7E" w:rsidRDefault="00D94500" w:rsidP="00D37395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b w:val="0"/>
                                  <w:szCs w:val="24"/>
                                </w:rPr>
                              </w:pPr>
                              <w:r w:rsidRPr="00FC1F7E">
                                <w:rPr>
                                  <w:szCs w:val="24"/>
                                </w:rPr>
                                <w:t>4.</w:t>
                              </w:r>
                              <w:r w:rsidR="00D37395" w:rsidRPr="00FC1F7E">
                                <w:rPr>
                                  <w:b w:val="0"/>
                                  <w:szCs w:val="24"/>
                                </w:rPr>
                                <w:t>wspierania i up</w:t>
                              </w:r>
                              <w:r w:rsidR="00206FDF" w:rsidRPr="00FC1F7E">
                                <w:rPr>
                                  <w:b w:val="0"/>
                                  <w:szCs w:val="24"/>
                                </w:rPr>
                                <w:t xml:space="preserve">owszechniania kultury fizycznej </w:t>
                              </w:r>
                              <w:r w:rsidR="00206FDF"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="00206FDF" w:rsidRPr="00FC1F7E">
                                <w:rPr>
                                  <w:b w:val="0"/>
                                  <w:szCs w:val="24"/>
                                </w:rPr>
                                <w:t xml:space="preserve"> </w:t>
                              </w:r>
                              <w:r w:rsidR="00206FDF" w:rsidRPr="00FC1F7E">
                                <w:rPr>
                                  <w:rFonts w:eastAsia="Times New Roman"/>
                                  <w:b w:val="0"/>
                                  <w:bCs/>
                                  <w:szCs w:val="24"/>
                                  <w:lang w:eastAsia="pl-PL"/>
                                </w:rPr>
                                <w:t xml:space="preserve"> rozgrywek amatorskich w różnych dyscyplinach sportu poprzez szkolenie i prowadzenie zajęć treningowych przez zespoły sportowe funkcjonujące na terenie Gminy Drawsko, dzieci, młodzieży, grup seniorskich uzdolnionych sportowo, w szczególności biorące udział we współzawodnictwie- </w:t>
                              </w:r>
                              <w:r w:rsidR="00D37395" w:rsidRPr="00FC1F7E">
                                <w:rPr>
                                  <w:b w:val="0"/>
                                  <w:szCs w:val="24"/>
                                </w:rPr>
                                <w:t xml:space="preserve"> 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 xml:space="preserve">cykliczne </w:t>
                              </w:r>
                              <w:r w:rsidR="004E5C49" w:rsidRPr="00FC1F7E">
                                <w:rPr>
                                  <w:b w:val="0"/>
                                  <w:szCs w:val="24"/>
                                </w:rPr>
                                <w:t>szkolenie dziec</w:t>
                              </w:r>
                              <w:r w:rsidR="00206FDF" w:rsidRPr="00FC1F7E">
                                <w:rPr>
                                  <w:b w:val="0"/>
                                  <w:szCs w:val="24"/>
                                </w:rPr>
                                <w:t xml:space="preserve">i i młodzieży w Karate Shotokan </w:t>
                              </w:r>
                            </w:p>
                            <w:p w:rsidR="00B46E08" w:rsidRPr="00FC1F7E" w:rsidRDefault="00D94500" w:rsidP="00B46E08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</w:pPr>
                              <w:r w:rsidRPr="00FC1F7E">
                                <w:rPr>
                                  <w:szCs w:val="24"/>
                                </w:rPr>
                                <w:t>5.</w:t>
                              </w:r>
                              <w:r w:rsidR="00B46E08" w:rsidRPr="00FC1F7E">
                                <w:rPr>
                                  <w:b w:val="0"/>
                                  <w:szCs w:val="24"/>
                                </w:rPr>
                                <w:t xml:space="preserve">ochrony i promocji zdrowia </w:t>
                              </w:r>
                              <w:r w:rsidR="00B46E08"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="00B46E08" w:rsidRPr="00FC1F7E">
                                <w:rPr>
                                  <w:b w:val="0"/>
                                  <w:szCs w:val="24"/>
                                </w:rPr>
                                <w:t xml:space="preserve"> wspomagania działalności organizacji prozdrowotnych- cyklicznej V jubileuszowej edycji akcji prozdrowotnej ,,Kocham Cię Życie’’</w:t>
                              </w:r>
                            </w:p>
                            <w:p w:rsidR="00D37395" w:rsidRPr="00FC1F7E" w:rsidRDefault="00D94500" w:rsidP="00D37395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line="360" w:lineRule="auto"/>
                                <w:jc w:val="both"/>
                                <w:rPr>
                                  <w:b w:val="0"/>
                                  <w:szCs w:val="24"/>
                                </w:rPr>
                              </w:pPr>
                              <w:r w:rsidRPr="00FC1F7E">
                                <w:rPr>
                                  <w:szCs w:val="24"/>
                                </w:rPr>
                                <w:t>6.</w:t>
                              </w:r>
                              <w:r w:rsidR="00D37395" w:rsidRPr="00FC1F7E">
                                <w:rPr>
                                  <w:b w:val="0"/>
                                  <w:szCs w:val="24"/>
                                </w:rPr>
                                <w:t>działalności na rzecz osób niepełnosprawny</w:t>
                              </w:r>
                              <w:r w:rsidR="00B46E08" w:rsidRPr="00FC1F7E">
                                <w:rPr>
                                  <w:b w:val="0"/>
                                  <w:szCs w:val="24"/>
                                </w:rPr>
                                <w:t xml:space="preserve">ch </w:t>
                              </w:r>
                              <w:r w:rsidR="00B46E08" w:rsidRPr="00FC1F7E">
                                <w:rPr>
                                  <w:szCs w:val="24"/>
                                </w:rPr>
                                <w:t>w zakresie</w:t>
                              </w:r>
                              <w:r w:rsidR="00B46E08" w:rsidRPr="00FC1F7E">
                                <w:rPr>
                                  <w:b w:val="0"/>
                                  <w:szCs w:val="24"/>
                                </w:rPr>
                                <w:t xml:space="preserve"> integracji i aktywizacji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>-</w:t>
                              </w:r>
                              <w:r w:rsidR="00B46E08" w:rsidRPr="00FC1F7E">
                                <w:rPr>
                                  <w:b w:val="0"/>
                                  <w:szCs w:val="24"/>
                                </w:rPr>
                                <w:t xml:space="preserve"> organizacja cyklicznej V P</w:t>
                              </w:r>
                              <w:r w:rsidRPr="00FC1F7E">
                                <w:rPr>
                                  <w:b w:val="0"/>
                                  <w:szCs w:val="24"/>
                                </w:rPr>
                                <w:t>araolimpiada.</w:t>
                              </w:r>
                            </w:p>
                            <w:p w:rsidR="00026E19" w:rsidRPr="00FC1F7E" w:rsidRDefault="00026E19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szCs w:val="24"/>
                                  <w:u w:val="single"/>
                                  <w:lang w:eastAsia="pl-PL"/>
                                </w:rPr>
                                <w:t>III. Planowana wysokość środków przeznaczonych na realizację zadania publicznego w 2017r.:</w:t>
                              </w:r>
                            </w:p>
                            <w:p w:rsidR="00D94500" w:rsidRPr="00FC1F7E" w:rsidRDefault="00EC778B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Wysokość środków przeznaczon</w:t>
                              </w:r>
                              <w:r w:rsidR="008A5EF7" w:rsidRPr="00FC1F7E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ych na realizację zadania w 2017</w:t>
                              </w:r>
                              <w:r w:rsidR="00D94500" w:rsidRPr="00FC1F7E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r.</w:t>
                              </w:r>
                            </w:p>
                            <w:p w:rsidR="00D94500" w:rsidRPr="00FC1F7E" w:rsidRDefault="00D94500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Zadanie nr 1.</w:t>
                              </w:r>
                              <w:r w:rsidR="00EC778B" w:rsidRPr="00FC1F7E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 xml:space="preserve"> do </w:t>
                              </w: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5.0</w:t>
                              </w:r>
                              <w:r w:rsidR="00D37395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00,</w:t>
                              </w:r>
                              <w:r w:rsidR="00607AB6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0</w:t>
                              </w:r>
                              <w:r w:rsidR="008A73C8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0</w:t>
                              </w:r>
                              <w:r w:rsidR="00EC778B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 zł. </w:t>
                              </w:r>
                            </w:p>
                            <w:p w:rsidR="00D94500" w:rsidRPr="00FC1F7E" w:rsidRDefault="00D94500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Zadanie nr 2.do 700,00 zł</w:t>
                              </w:r>
                            </w:p>
                            <w:p w:rsidR="00D94500" w:rsidRPr="00FC1F7E" w:rsidRDefault="00D94500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Zadanie nr 3.do 1.700,00 zł</w:t>
                              </w:r>
                            </w:p>
                            <w:p w:rsidR="00D94500" w:rsidRPr="00FC1F7E" w:rsidRDefault="00D94500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Zadanie nr 4.do </w:t>
                              </w:r>
                              <w:r w:rsidR="004E5C49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1</w:t>
                              </w: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.000,00 zł</w:t>
                              </w:r>
                            </w:p>
                            <w:p w:rsidR="00D94500" w:rsidRPr="00FC1F7E" w:rsidRDefault="00D94500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lastRenderedPageBreak/>
                                <w:t>Zadanie nr 5.do 1.000,00 zł</w:t>
                              </w:r>
                            </w:p>
                            <w:p w:rsidR="00EC778B" w:rsidRPr="00FC1F7E" w:rsidRDefault="00D94500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</w:pPr>
                              <w:r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Zadanie nr 6.do </w:t>
                              </w:r>
                              <w:r w:rsidR="004E5C49" w:rsidRPr="00FC1F7E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1.500,00 zł </w:t>
                              </w:r>
                            </w:p>
                            <w:p w:rsidR="00D37395" w:rsidRPr="00FC1F7E" w:rsidRDefault="00D37395" w:rsidP="00D37395">
                              <w:pPr>
                                <w:pStyle w:val="Podtytu"/>
                                <w:rPr>
                                  <w:color w:val="auto"/>
                                  <w:lang w:eastAsia="pl-PL"/>
                                </w:rPr>
                              </w:pP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. Warunki i termin realizacji zadania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 publicznego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: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1) Termin realizacji zadania:</w:t>
                              </w:r>
                            </w:p>
                            <w:p w:rsidR="003030A2" w:rsidRPr="003030A2" w:rsidRDefault="003030A2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terminie zgodnym ze złożoną</w:t>
                              </w: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ofertą oraz wynikającym z umowy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, nie dłuższym niż do 31.12.2017</w:t>
                              </w:r>
                              <w:r w:rsidR="00C440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r.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Termin ten rozpoczyna się od dnia podpisania umowy. Wydatki poniesione przed dniem podpisania umowy nie będą rozliczane.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2) Warunki realizacji zadania:</w:t>
                              </w:r>
                            </w:p>
                            <w:p w:rsidR="00E96FA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Na podstawie zarządzenia Wójta Gminy Drawsko o ogłoszeniu konkursu, po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ego przeprowadzeniu zostaną zawarte umowy ze zleceniobiorcami.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Zleceniobiorca realizujący zadanie zobowiązuje się je wykonać zgodnie z zasadami określonymi w umowie oraz zgodnie z ustawą o pożytku publicznym i wolontariacie.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V. Zasady przyznawania dotacji: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Złożenie oferty nie jest równoznaczne z przyznaniem dotacji.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Dotację na realizację zadania otrzyma podmiot, którego oferta zostanie wybrana w postępowaniu konkursowym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i z którym zawarta zostanie umowa.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3) Rozpatrywane będą wyłącznie oferty kompletne, złożone w terminie i według obowiązującego wzoru, t. j.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ROZPORZĄDZENIA MINISTRA PRACY I POLITYKI SPOŁECZNEJ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 dnia 17 sierpnia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 sprawie wzorów oferty i ramowych wzorów umów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dot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yczących realizacji zadań publicznych oraz wzorów sprawozdań z wykonania tych zadań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( </w:t>
                              </w:r>
                              <w:r w:rsidR="00DE46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Dz. U. z 2016r.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poz. 1300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Podmiot realizujący zadanie zobowiązany jest do rozliczenia się z otrzymanej dotacji po jego wykonaniu zadania.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5) Zadanie będące przedmiotem udzielenia dotacji musi być zgodne z działalnością statutową prowadzoną przez oferenta. </w:t>
                              </w:r>
                            </w:p>
                            <w:p w:rsidR="00373EBB" w:rsidRDefault="00803A2C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6</w:t>
                              </w: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) </w:t>
                              </w:r>
                              <w:r w:rsidR="00373E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Dotacja może zostać przyznana w wysokość do 90% kosztów realizacji projektu.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 przypadku ujawnienia nieznanych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wcześniej okoliczności podważających wiarygodność merytoryczną lub finansową oferenta Wójt Gminy Drawsko może odmówić przyznania dotacji i podpisania umowy.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V. Termin składania ofert:</w:t>
                              </w:r>
                            </w:p>
                            <w:p w:rsidR="00EC778B" w:rsidRPr="004E5C49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1) Oferty należy składać osobiście lub za pośrednictwem poczty, w formie pisemnej, na obowiązującym formularzu, w zamkniętej kopercie z oznaczeniem podmiotu składającego oraz z dopiskiem „Otwarty konkurs ofert na rea</w:t>
                              </w:r>
                              <w:r w:rsidR="00803A2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lizację zadań publicznych w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r.” w Sekretariacie Wójta Gminy Drawsko, ul. Powstańców Wlkp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121, 64-733 Drawsko, w terminie 21 dni od ogłoszenia t. j. </w:t>
                              </w:r>
                              <w:r w:rsidR="004E5C49" w:rsidRPr="004E5C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do </w:t>
                              </w:r>
                              <w:r w:rsidR="00FC1F7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23.03.</w:t>
                              </w:r>
                              <w:r w:rsidR="008A5EF7" w:rsidRPr="004E5C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2017</w:t>
                              </w:r>
                              <w:r w:rsidRPr="004E5C4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>r.</w:t>
                              </w:r>
                              <w:r w:rsidRPr="004E5C49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Oferty złożone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na 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niewłaściwym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formularz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u,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 terminie (decyduje data stemp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la pocztowego), niekompletne, złożone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przez podmioty nie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uprawnione, złożone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bez podpisów osób upoważnionych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, złożone w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sposób nieczytelny 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-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nie będą brane pod uwagę w konkursie. </w:t>
                              </w:r>
                            </w:p>
                            <w:p w:rsidR="00EC778B" w:rsidRPr="00F36794" w:rsidRDefault="00341FE7" w:rsidP="003C6E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) Do oferty powinny być dołączone następujące załączniki: 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aktualny wypis z rejestru określający reprezentację podmiotu,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. statut.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Dopuszcza się uwierzytelnioną kserokopię statutu oraz wypisu. </w:t>
                              </w:r>
                            </w:p>
                            <w:p w:rsidR="005E668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VI. Termin, tryb i kryteria stosowane przy dokonywaniu wyboru ofert: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Oceny ofert dokona komisja konkursowa powołana zarządzeniem Wójta Gminy Drawsko, która przedstawi Wójtowi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Gminy 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propozycję co do wyboru ofert. 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Rozpatrywanie ofert nastąpi w oparciu o art. 15 ustawy o działalności pożytku publicznego i wolontariacie oraz wg następujących kryteriów: 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a. zgodność celu projektu z celami,,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897BC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Programu w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spółpracy Gminy Drawsko z organizacjami pozarządowymi oraz podmiotami wymienionymi w art. 3 ust. 3 ustawy z dnia 24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kwietnia 2003r. o działalności pożytku publiczne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go i o wolontaria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cie na rok 2017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”.</w:t>
                              </w:r>
                            </w:p>
                            <w:p w:rsidR="00EC778B" w:rsidRPr="00F36794" w:rsidRDefault="003C6E9E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b. wysokość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kosztów realizacji projektu do kos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ztów realizacji zadania ( w tym wysokość finansowego wkłady własnego),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c. doświadczenie organizacji w realizacji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d. efektywność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e. perspektywa kontynuacji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f. dotychczasowa współpraca z gminą,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g. współpraca z innymi podmiotami.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3) Decyzję o wyborze oferty i udzieleniu dotacji podejmie Wójt Gminy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w formie zarządzenia, w terminie do 30 dni od dnia zakończenia przyjmowania ofert. Od postanowień zarządzenia Wójta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sprawie wyboru oferty i udzielenia dotacji nie ma zastosowania tryb odwoławczy.</w:t>
                              </w:r>
                            </w:p>
                            <w:p w:rsidR="00EC778B" w:rsidRPr="00607AB6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Wysokość przyznanej dotacji może być niższa niż podana przez wnioskodawcę w ofercie. W takim przypadku oferent może negocjować zmniejszenie zakresu rzeczowego za</w:t>
                              </w:r>
                              <w:r w:rsidR="00990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dania lub wycofać swoją ofertę, co wymaga złożenia 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zaktualizo</w:t>
                              </w:r>
                              <w:r w:rsid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wanego kosztorysu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EC778B" w:rsidRPr="00F36794" w:rsidRDefault="00EC778B" w:rsidP="00EC778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Informacje dodatkowe: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Informacje dotyczące otwartego konkursu ofert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można uzys</w:t>
                              </w:r>
                              <w:r w:rsidR="00F36794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kać osobiście w Urzędzie Gminy  Drawsko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ul. Powstańców Wlkp. 121 – u Sekretarza Gminy (pok. 10a ) lub telefonicznie pod numerem: (067) 2569128 wew.136.</w:t>
                              </w:r>
                            </w:p>
                            <w:p w:rsid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zastrzega sobie prawo do odmowy przyznania dotacji i podpisania umowy podmiotowi wyłonionemu w konkursie w przypadku, gdy okaże się, że rzeczywisty zakres realizowanego zadania znacząco odbiega od zadania opisanego w ofercie, podmiot lub jego reprezentanci utracą zdolność do czynności prawnych. </w:t>
                              </w:r>
                            </w:p>
                            <w:p w:rsidR="00FC1F7E" w:rsidRPr="00F36794" w:rsidRDefault="00FC1F7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załączeniu wzór oferty.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rHeight w:val="304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</w:tcPr>
                            <w:p w:rsidR="005E6682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(-) Marek Tchórzka </w:t>
                              </w:r>
                            </w:p>
                            <w:p w:rsidR="003A6622" w:rsidRPr="00F36794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blCellSpacing w:w="15" w:type="dxa"/>
                          </w:trPr>
                          <w:tc>
                            <w:tcPr>
                              <w:tcW w:w="1150" w:type="pct"/>
                              <w:gridSpan w:val="4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F36794">
                          <w:trPr>
                            <w:trHeight w:val="206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Default="00EC778B" w:rsidP="003A66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F36794" w:rsidRPr="00EC778B" w:rsidRDefault="00F36794" w:rsidP="00EC7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7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C778B" w:rsidRPr="00EC77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714"/>
                    <w:gridCol w:w="714"/>
                    <w:gridCol w:w="72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78B" w:rsidRPr="00EC778B" w:rsidTr="00EC778B">
        <w:trPr>
          <w:trHeight w:val="120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778B" w:rsidRDefault="00EC778B"/>
    <w:sectPr w:rsidR="00EC778B" w:rsidSect="0092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8372531"/>
    <w:multiLevelType w:val="hybridMultilevel"/>
    <w:tmpl w:val="F68C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246C"/>
    <w:multiLevelType w:val="hybridMultilevel"/>
    <w:tmpl w:val="F68C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B7305"/>
    <w:multiLevelType w:val="hybridMultilevel"/>
    <w:tmpl w:val="F68C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2665B"/>
    <w:multiLevelType w:val="hybridMultilevel"/>
    <w:tmpl w:val="F68C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139F"/>
    <w:multiLevelType w:val="multilevel"/>
    <w:tmpl w:val="BDA2967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8B"/>
    <w:rsid w:val="00026E19"/>
    <w:rsid w:val="00065DDD"/>
    <w:rsid w:val="00071CB6"/>
    <w:rsid w:val="000A148B"/>
    <w:rsid w:val="00164EB3"/>
    <w:rsid w:val="00175E88"/>
    <w:rsid w:val="00177A41"/>
    <w:rsid w:val="00206FDF"/>
    <w:rsid w:val="0026650A"/>
    <w:rsid w:val="00273607"/>
    <w:rsid w:val="002E574B"/>
    <w:rsid w:val="003030A2"/>
    <w:rsid w:val="00341FE7"/>
    <w:rsid w:val="003472C0"/>
    <w:rsid w:val="00373EBB"/>
    <w:rsid w:val="003A6622"/>
    <w:rsid w:val="003C6E9E"/>
    <w:rsid w:val="003D01AD"/>
    <w:rsid w:val="0047261C"/>
    <w:rsid w:val="004C5C16"/>
    <w:rsid w:val="004E5C49"/>
    <w:rsid w:val="00553AA4"/>
    <w:rsid w:val="00560E1D"/>
    <w:rsid w:val="005E6682"/>
    <w:rsid w:val="005F5E29"/>
    <w:rsid w:val="00607AB6"/>
    <w:rsid w:val="006750A6"/>
    <w:rsid w:val="00680389"/>
    <w:rsid w:val="006E343A"/>
    <w:rsid w:val="00785174"/>
    <w:rsid w:val="007A2A95"/>
    <w:rsid w:val="007D7D56"/>
    <w:rsid w:val="007F2298"/>
    <w:rsid w:val="00803A2C"/>
    <w:rsid w:val="00810CEF"/>
    <w:rsid w:val="00897BC7"/>
    <w:rsid w:val="008A00B0"/>
    <w:rsid w:val="008A5EF7"/>
    <w:rsid w:val="008A73C8"/>
    <w:rsid w:val="008B0596"/>
    <w:rsid w:val="009272A6"/>
    <w:rsid w:val="00927499"/>
    <w:rsid w:val="009764A5"/>
    <w:rsid w:val="0099028D"/>
    <w:rsid w:val="009A6E59"/>
    <w:rsid w:val="00B059B4"/>
    <w:rsid w:val="00B46E08"/>
    <w:rsid w:val="00C274E5"/>
    <w:rsid w:val="00C44098"/>
    <w:rsid w:val="00C8185B"/>
    <w:rsid w:val="00C902BE"/>
    <w:rsid w:val="00D37395"/>
    <w:rsid w:val="00D94500"/>
    <w:rsid w:val="00DE46D0"/>
    <w:rsid w:val="00E0051F"/>
    <w:rsid w:val="00E15FDB"/>
    <w:rsid w:val="00E35DDB"/>
    <w:rsid w:val="00E96FA2"/>
    <w:rsid w:val="00EC778B"/>
    <w:rsid w:val="00F36794"/>
    <w:rsid w:val="00F402B2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2</cp:revision>
  <cp:lastPrinted>2017-02-28T12:57:00Z</cp:lastPrinted>
  <dcterms:created xsi:type="dcterms:W3CDTF">2017-02-28T13:14:00Z</dcterms:created>
  <dcterms:modified xsi:type="dcterms:W3CDTF">2017-02-28T13:14:00Z</dcterms:modified>
</cp:coreProperties>
</file>